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1D2" w:rsidRDefault="009B31D2" w:rsidP="003E5E17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val="uk-UA"/>
        </w:rPr>
      </w:pPr>
      <w:r w:rsidRPr="002B55F7">
        <w:rPr>
          <w:rFonts w:ascii="Times New Roman" w:hAnsi="Times New Roman"/>
          <w:lang w:val="uk-UA"/>
        </w:rPr>
        <w:t xml:space="preserve">                                           </w:t>
      </w:r>
      <w:r w:rsidRPr="002B55F7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Pr="002B55F7">
        <w:rPr>
          <w:rFonts w:ascii="Times New Roman" w:hAnsi="Times New Roman"/>
          <w:sz w:val="28"/>
          <w:szCs w:val="28"/>
          <w:lang w:val="uk-UA"/>
        </w:rPr>
        <w:t xml:space="preserve"> Додаток</w:t>
      </w:r>
      <w:r>
        <w:rPr>
          <w:rFonts w:ascii="Times New Roman" w:hAnsi="Times New Roman"/>
          <w:sz w:val="28"/>
          <w:szCs w:val="28"/>
          <w:lang w:val="uk-UA"/>
        </w:rPr>
        <w:t xml:space="preserve"> 1</w:t>
      </w:r>
    </w:p>
    <w:p w:rsidR="009B31D2" w:rsidRDefault="009B31D2" w:rsidP="003E5E17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до рішення міської ради</w:t>
      </w:r>
    </w:p>
    <w:p w:rsidR="009B31D2" w:rsidRDefault="009B31D2" w:rsidP="003E5E17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від 13 серпня 2020 року</w:t>
      </w:r>
    </w:p>
    <w:p w:rsidR="009B31D2" w:rsidRDefault="009B31D2" w:rsidP="002B55F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B31D2" w:rsidRDefault="009B31D2" w:rsidP="003E5E17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Затверджено</w:t>
      </w:r>
    </w:p>
    <w:p w:rsidR="009B31D2" w:rsidRDefault="009B31D2" w:rsidP="002B55F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рішенням Лубенської міської ради</w:t>
      </w:r>
    </w:p>
    <w:p w:rsidR="009B31D2" w:rsidRDefault="009B31D2" w:rsidP="002B55F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від 13 серпня 2020 року</w:t>
      </w:r>
    </w:p>
    <w:p w:rsidR="009B31D2" w:rsidRDefault="009B31D2" w:rsidP="002B55F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Міський голова</w:t>
      </w:r>
    </w:p>
    <w:p w:rsidR="009B31D2" w:rsidRDefault="009B31D2" w:rsidP="002B55F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B31D2" w:rsidRDefault="009B31D2" w:rsidP="002B55F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________________ О.П. Грицаєнко</w:t>
      </w:r>
    </w:p>
    <w:p w:rsidR="009B31D2" w:rsidRDefault="009B31D2" w:rsidP="002B55F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B31D2" w:rsidRDefault="009B31D2" w:rsidP="002B55F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B31D2" w:rsidRDefault="009B31D2" w:rsidP="002B55F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B31D2" w:rsidRDefault="009B31D2" w:rsidP="002B55F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9B31D2" w:rsidRDefault="009B31D2" w:rsidP="002B55F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9B31D2" w:rsidRDefault="009B31D2" w:rsidP="002B55F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9B31D2" w:rsidRDefault="009B31D2" w:rsidP="002B55F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9B31D2" w:rsidRDefault="009B31D2" w:rsidP="002B55F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9B31D2" w:rsidRDefault="009B31D2" w:rsidP="003E5E17">
      <w:pPr>
        <w:spacing w:after="0" w:line="240" w:lineRule="auto"/>
        <w:jc w:val="center"/>
        <w:outlineLvl w:val="0"/>
        <w:rPr>
          <w:rFonts w:ascii="Times New Roman" w:hAnsi="Times New Roman"/>
          <w:b/>
          <w:sz w:val="36"/>
          <w:szCs w:val="36"/>
          <w:lang w:val="uk-UA"/>
        </w:rPr>
      </w:pPr>
      <w:r>
        <w:rPr>
          <w:rFonts w:ascii="Times New Roman" w:hAnsi="Times New Roman"/>
          <w:b/>
          <w:sz w:val="36"/>
          <w:szCs w:val="36"/>
          <w:lang w:val="uk-UA"/>
        </w:rPr>
        <w:t>СТАТУТ</w:t>
      </w:r>
    </w:p>
    <w:p w:rsidR="009B31D2" w:rsidRDefault="009B31D2" w:rsidP="002B55F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  <w:r>
        <w:rPr>
          <w:rFonts w:ascii="Times New Roman" w:hAnsi="Times New Roman"/>
          <w:b/>
          <w:sz w:val="36"/>
          <w:szCs w:val="36"/>
          <w:lang w:val="uk-UA"/>
        </w:rPr>
        <w:t>КОМУНАЛЬНОЇ УСТАНОВИ</w:t>
      </w:r>
    </w:p>
    <w:p w:rsidR="009B31D2" w:rsidRDefault="009B31D2" w:rsidP="002B55F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  <w:r>
        <w:rPr>
          <w:rFonts w:ascii="Times New Roman" w:hAnsi="Times New Roman"/>
          <w:b/>
          <w:sz w:val="36"/>
          <w:szCs w:val="36"/>
          <w:lang w:val="uk-UA"/>
        </w:rPr>
        <w:t>«ЦЕНТР ПРОФЕСІЙНОГО РОЗВИТКУ ПЕДАГОГІЧНИХ ПРАЦІВНИКІВ</w:t>
      </w:r>
      <w:r w:rsidRPr="006E08DE">
        <w:rPr>
          <w:rFonts w:ascii="Times New Roman" w:hAnsi="Times New Roman"/>
          <w:b/>
          <w:sz w:val="36"/>
          <w:szCs w:val="36"/>
          <w:lang w:val="uk-UA"/>
        </w:rPr>
        <w:t xml:space="preserve"> </w:t>
      </w:r>
      <w:r>
        <w:rPr>
          <w:rFonts w:ascii="Times New Roman" w:hAnsi="Times New Roman"/>
          <w:b/>
          <w:sz w:val="36"/>
          <w:szCs w:val="36"/>
          <w:lang w:val="uk-UA"/>
        </w:rPr>
        <w:t xml:space="preserve">ЛУБЕНСЬКОЇ МІСЬКОЇ РАДИ» </w:t>
      </w:r>
    </w:p>
    <w:p w:rsidR="009B31D2" w:rsidRDefault="009B31D2" w:rsidP="002B55F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9B31D2" w:rsidRDefault="009B31D2" w:rsidP="002B55F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9B31D2" w:rsidRDefault="009B31D2" w:rsidP="002B55F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9B31D2" w:rsidRDefault="009B31D2" w:rsidP="002B55F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9B31D2" w:rsidRDefault="009B31D2" w:rsidP="002B55F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9B31D2" w:rsidRDefault="009B31D2" w:rsidP="002B55F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9B31D2" w:rsidRDefault="009B31D2" w:rsidP="002B55F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9B31D2" w:rsidRDefault="009B31D2" w:rsidP="002B55F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9B31D2" w:rsidRDefault="009B31D2" w:rsidP="002B55F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9B31D2" w:rsidRDefault="009B31D2" w:rsidP="002B55F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9B31D2" w:rsidRDefault="009B31D2" w:rsidP="002B55F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9B31D2" w:rsidRDefault="009B31D2" w:rsidP="002B55F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9B31D2" w:rsidRDefault="009B31D2" w:rsidP="002B55F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9B31D2" w:rsidRPr="0068450A" w:rsidRDefault="009B31D2" w:rsidP="002B55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68450A">
        <w:rPr>
          <w:rFonts w:ascii="Times New Roman" w:hAnsi="Times New Roman"/>
          <w:sz w:val="28"/>
          <w:szCs w:val="28"/>
          <w:lang w:val="uk-UA"/>
        </w:rPr>
        <w:t>м. Лубни</w:t>
      </w:r>
    </w:p>
    <w:p w:rsidR="009B31D2" w:rsidRPr="0068450A" w:rsidRDefault="009B31D2" w:rsidP="002B55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68450A">
        <w:rPr>
          <w:rFonts w:ascii="Times New Roman" w:hAnsi="Times New Roman"/>
          <w:sz w:val="28"/>
          <w:szCs w:val="28"/>
          <w:lang w:val="uk-UA"/>
        </w:rPr>
        <w:t>2020</w:t>
      </w:r>
    </w:p>
    <w:p w:rsidR="009B31D2" w:rsidRPr="00501FE6" w:rsidRDefault="009B31D2" w:rsidP="0068450A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ind w:firstLine="720"/>
      </w:pPr>
    </w:p>
    <w:p w:rsidR="009B31D2" w:rsidRPr="00C853D3" w:rsidRDefault="009B31D2" w:rsidP="003E5E1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C853D3">
        <w:rPr>
          <w:rFonts w:ascii="Times New Roman" w:hAnsi="Times New Roman"/>
          <w:b/>
          <w:sz w:val="28"/>
          <w:szCs w:val="28"/>
          <w:lang w:val="uk-UA"/>
        </w:rPr>
        <w:t>І.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853D3">
        <w:rPr>
          <w:rFonts w:ascii="Times New Roman" w:hAnsi="Times New Roman"/>
          <w:b/>
          <w:sz w:val="28"/>
          <w:szCs w:val="28"/>
          <w:lang w:val="uk-UA"/>
        </w:rPr>
        <w:t>З</w:t>
      </w:r>
      <w:r>
        <w:rPr>
          <w:rFonts w:ascii="Times New Roman" w:hAnsi="Times New Roman"/>
          <w:b/>
          <w:sz w:val="28"/>
          <w:szCs w:val="28"/>
          <w:lang w:val="uk-UA"/>
        </w:rPr>
        <w:t>АГАЛЬНІ</w:t>
      </w:r>
      <w:r w:rsidRPr="00C853D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ПОЛОЖЕННЯ</w:t>
      </w:r>
    </w:p>
    <w:p w:rsidR="009B31D2" w:rsidRDefault="009B31D2" w:rsidP="0068450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B31D2" w:rsidRDefault="009B31D2" w:rsidP="006845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1.1. Комунальна установа «Центр професійного розвитку педагогічних працівників Лубенської міської ради» (далі – Центр) є установою, що забезпечує професійну підтримку</w:t>
      </w:r>
      <w:r w:rsidRPr="00291D8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педагогічних працівників закладів дошкільної, позашкільної, загальної середньої освіти, Інклюзивно-ресурсного центру Лубенської міської ради, розташованих на території його обслуговування, визначеної його засновником – Лубенською міською радою Полтавської області, сприяє їхньому професійному розвитку та визначає його траєкторію, надає всебічну консультативну допомогу педагогічним працівникам з питань освіти та особливостей організації освітнього процесу.</w:t>
      </w:r>
    </w:p>
    <w:p w:rsidR="009B31D2" w:rsidRDefault="009B31D2" w:rsidP="00F60A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1.2. Засновником Центру є територіальна громада м. Лубен в особі Лубенської міської ради Полтавської області (далі - Засновник).</w:t>
      </w:r>
    </w:p>
    <w:p w:rsidR="009B31D2" w:rsidRPr="00012760" w:rsidRDefault="009B31D2" w:rsidP="00F60A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1.3. Уповноважений орган управління Центром – управління освіти виконавчого комітету Лубенської міської ради (далі – управління освіти).</w:t>
      </w:r>
    </w:p>
    <w:p w:rsidR="009B31D2" w:rsidRPr="00376C5B" w:rsidRDefault="009B31D2" w:rsidP="00F60A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1.4. </w:t>
      </w:r>
      <w:r w:rsidRPr="00376C5B">
        <w:rPr>
          <w:rFonts w:ascii="Times New Roman" w:hAnsi="Times New Roman"/>
          <w:sz w:val="28"/>
          <w:szCs w:val="28"/>
          <w:lang w:val="uk-UA"/>
        </w:rPr>
        <w:t>Найменування юридичної особи:</w:t>
      </w:r>
    </w:p>
    <w:p w:rsidR="009B31D2" w:rsidRDefault="009B31D2" w:rsidP="00F60AC7">
      <w:pPr>
        <w:numPr>
          <w:ilvl w:val="0"/>
          <w:numId w:val="1"/>
        </w:numPr>
        <w:tabs>
          <w:tab w:val="clear" w:pos="1639"/>
        </w:tabs>
        <w:spacing w:after="0" w:line="240" w:lineRule="auto"/>
        <w:ind w:left="720" w:hanging="570"/>
        <w:jc w:val="both"/>
        <w:rPr>
          <w:rFonts w:ascii="Times New Roman" w:hAnsi="Times New Roman"/>
          <w:sz w:val="28"/>
          <w:szCs w:val="28"/>
          <w:lang w:val="uk-UA"/>
        </w:rPr>
      </w:pPr>
      <w:r w:rsidRPr="00376C5B">
        <w:rPr>
          <w:rFonts w:ascii="Times New Roman" w:hAnsi="Times New Roman"/>
          <w:sz w:val="28"/>
          <w:szCs w:val="28"/>
          <w:lang w:val="uk-UA"/>
        </w:rPr>
        <w:t xml:space="preserve">повне найменування: </w:t>
      </w:r>
      <w:r>
        <w:rPr>
          <w:rFonts w:ascii="Times New Roman" w:hAnsi="Times New Roman"/>
          <w:sz w:val="28"/>
          <w:szCs w:val="28"/>
          <w:lang w:val="uk-UA"/>
        </w:rPr>
        <w:t>Комунальна установа «Ц</w:t>
      </w:r>
      <w:r w:rsidRPr="00376C5B">
        <w:rPr>
          <w:rFonts w:ascii="Times New Roman" w:hAnsi="Times New Roman"/>
          <w:sz w:val="28"/>
          <w:szCs w:val="28"/>
          <w:lang w:val="uk-UA"/>
        </w:rPr>
        <w:t>ентр професійного розвитку педагогічних працівників</w:t>
      </w:r>
      <w:r w:rsidRPr="006E08D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Лубенської</w:t>
      </w:r>
      <w:r w:rsidRPr="00376C5B"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376C5B">
        <w:rPr>
          <w:rFonts w:ascii="Times New Roman" w:hAnsi="Times New Roman"/>
          <w:sz w:val="28"/>
          <w:szCs w:val="28"/>
          <w:lang w:val="uk-UA"/>
        </w:rPr>
        <w:t>;</w:t>
      </w:r>
    </w:p>
    <w:p w:rsidR="009B31D2" w:rsidRDefault="009B31D2" w:rsidP="00F60AC7">
      <w:pPr>
        <w:numPr>
          <w:ilvl w:val="0"/>
          <w:numId w:val="1"/>
        </w:numPr>
        <w:tabs>
          <w:tab w:val="clear" w:pos="1639"/>
        </w:tabs>
        <w:spacing w:after="0" w:line="240" w:lineRule="auto"/>
        <w:ind w:left="709" w:hanging="559"/>
        <w:jc w:val="both"/>
        <w:rPr>
          <w:rFonts w:ascii="Times New Roman" w:hAnsi="Times New Roman"/>
          <w:sz w:val="28"/>
          <w:szCs w:val="28"/>
          <w:lang w:val="uk-UA"/>
        </w:rPr>
      </w:pPr>
      <w:r w:rsidRPr="00376C5B">
        <w:rPr>
          <w:rFonts w:ascii="Times New Roman" w:hAnsi="Times New Roman"/>
          <w:sz w:val="28"/>
          <w:szCs w:val="28"/>
          <w:lang w:val="uk-UA"/>
        </w:rPr>
        <w:t xml:space="preserve">скорочене найменування: </w:t>
      </w:r>
      <w:r>
        <w:rPr>
          <w:rFonts w:ascii="Times New Roman" w:hAnsi="Times New Roman"/>
          <w:sz w:val="28"/>
          <w:szCs w:val="28"/>
          <w:lang w:val="uk-UA"/>
        </w:rPr>
        <w:t>КУ «ЦПРПП м. Лубен» ЛМР</w:t>
      </w:r>
      <w:r w:rsidRPr="00376C5B">
        <w:rPr>
          <w:rFonts w:ascii="Times New Roman" w:hAnsi="Times New Roman"/>
          <w:sz w:val="28"/>
          <w:szCs w:val="28"/>
          <w:lang w:val="uk-UA"/>
        </w:rPr>
        <w:t>.</w:t>
      </w:r>
    </w:p>
    <w:p w:rsidR="009B31D2" w:rsidRDefault="009B31D2" w:rsidP="00F60A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1.5. </w:t>
      </w:r>
      <w:r w:rsidRPr="00376C5B">
        <w:rPr>
          <w:rFonts w:ascii="Times New Roman" w:hAnsi="Times New Roman"/>
          <w:sz w:val="28"/>
          <w:szCs w:val="28"/>
          <w:lang w:val="uk-UA"/>
        </w:rPr>
        <w:t xml:space="preserve">Юридична адреса Центру: </w:t>
      </w:r>
      <w:r>
        <w:rPr>
          <w:rFonts w:ascii="Times New Roman" w:hAnsi="Times New Roman"/>
          <w:sz w:val="28"/>
          <w:szCs w:val="28"/>
          <w:lang w:val="uk-UA"/>
        </w:rPr>
        <w:t xml:space="preserve">37500, </w:t>
      </w:r>
      <w:r w:rsidRPr="00376C5B">
        <w:rPr>
          <w:rFonts w:ascii="Times New Roman" w:hAnsi="Times New Roman"/>
          <w:sz w:val="28"/>
          <w:szCs w:val="28"/>
          <w:lang w:val="uk-UA"/>
        </w:rPr>
        <w:t>Україна, Полтавська область, м.</w:t>
      </w:r>
      <w:r>
        <w:rPr>
          <w:rFonts w:ascii="Times New Roman" w:hAnsi="Times New Roman"/>
          <w:sz w:val="28"/>
          <w:szCs w:val="28"/>
          <w:lang w:val="uk-UA"/>
        </w:rPr>
        <w:t> Лубни</w:t>
      </w:r>
      <w:r w:rsidRPr="00376C5B">
        <w:rPr>
          <w:rFonts w:ascii="Times New Roman" w:hAnsi="Times New Roman"/>
          <w:sz w:val="28"/>
          <w:szCs w:val="28"/>
          <w:lang w:val="uk-UA"/>
        </w:rPr>
        <w:t xml:space="preserve">, вул. </w:t>
      </w:r>
      <w:r>
        <w:rPr>
          <w:rFonts w:ascii="Times New Roman" w:hAnsi="Times New Roman"/>
          <w:sz w:val="28"/>
          <w:szCs w:val="28"/>
          <w:lang w:val="uk-UA"/>
        </w:rPr>
        <w:t>Г. Тютюнника, 1</w:t>
      </w:r>
      <w:r w:rsidRPr="008B3146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8B3146">
        <w:rPr>
          <w:rFonts w:ascii="Times New Roman" w:hAnsi="Times New Roman"/>
          <w:sz w:val="28"/>
          <w:szCs w:val="28"/>
          <w:lang w:val="uk-UA"/>
        </w:rPr>
        <w:t>.</w:t>
      </w:r>
    </w:p>
    <w:p w:rsidR="009B31D2" w:rsidRDefault="009B31D2" w:rsidP="00D256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1.6.</w:t>
      </w:r>
      <w:r w:rsidRPr="00D256A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 правовим статусом суб’</w:t>
      </w:r>
      <w:r w:rsidRPr="006D55E6">
        <w:rPr>
          <w:rFonts w:ascii="Times New Roman" w:hAnsi="Times New Roman"/>
          <w:sz w:val="28"/>
          <w:szCs w:val="28"/>
          <w:lang w:val="uk-UA"/>
        </w:rPr>
        <w:t xml:space="preserve">єкту господарювання Центр є юридичною особою публічного права комунальної форми власності та є </w:t>
      </w:r>
      <w:r>
        <w:rPr>
          <w:rFonts w:ascii="Times New Roman" w:hAnsi="Times New Roman"/>
          <w:sz w:val="28"/>
          <w:szCs w:val="28"/>
          <w:lang w:val="uk-UA"/>
        </w:rPr>
        <w:t xml:space="preserve">бюджетною </w:t>
      </w:r>
      <w:r w:rsidRPr="006D55E6">
        <w:rPr>
          <w:rFonts w:ascii="Times New Roman" w:hAnsi="Times New Roman"/>
          <w:sz w:val="28"/>
          <w:szCs w:val="28"/>
          <w:lang w:val="uk-UA"/>
        </w:rPr>
        <w:t>неприбутковою установою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6D55E6">
        <w:rPr>
          <w:rFonts w:ascii="Times New Roman" w:hAnsi="Times New Roman"/>
          <w:sz w:val="28"/>
          <w:szCs w:val="28"/>
          <w:lang w:val="uk-UA"/>
        </w:rPr>
        <w:t xml:space="preserve"> Центр має гербову печатку, штамп, бланки зі своїм найменуванням та інші реквізити, рахунки в органах казначейства та банківських установах.</w:t>
      </w:r>
    </w:p>
    <w:p w:rsidR="009B31D2" w:rsidRDefault="009B31D2" w:rsidP="00F60A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1.7. Як неприбуткова установа Центр не має на меті отримання прибутку, а саме:</w:t>
      </w:r>
    </w:p>
    <w:p w:rsidR="009B31D2" w:rsidRDefault="009B31D2" w:rsidP="00F60A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не має права розподіляти отримані доходи (прибутки) або їх частину серед засновників (учасників), працівників (крім оплати їх праці, нарахування єдиного соціального внеску);</w:t>
      </w:r>
    </w:p>
    <w:p w:rsidR="009B31D2" w:rsidRDefault="009B31D2" w:rsidP="00F60A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доходи (прибутки) використовуються виключно для фінансування видатків на утримання Центру, реалізації мети (цілей, завдань) та напрямів діяльності.</w:t>
      </w:r>
    </w:p>
    <w:p w:rsidR="009B31D2" w:rsidRDefault="009B31D2" w:rsidP="00D256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1.8. За правовим статусом суб’</w:t>
      </w:r>
      <w:r w:rsidRPr="006D55E6">
        <w:rPr>
          <w:rFonts w:ascii="Times New Roman" w:hAnsi="Times New Roman"/>
          <w:sz w:val="28"/>
          <w:szCs w:val="28"/>
          <w:lang w:val="uk-UA"/>
        </w:rPr>
        <w:t xml:space="preserve">єкту господарювання Центр є юридичною особою публічного права комунальної форми власності та є </w:t>
      </w:r>
      <w:r>
        <w:rPr>
          <w:rFonts w:ascii="Times New Roman" w:hAnsi="Times New Roman"/>
          <w:sz w:val="28"/>
          <w:szCs w:val="28"/>
          <w:lang w:val="uk-UA"/>
        </w:rPr>
        <w:t xml:space="preserve">бюджетною </w:t>
      </w:r>
      <w:r w:rsidRPr="006D55E6">
        <w:rPr>
          <w:rFonts w:ascii="Times New Roman" w:hAnsi="Times New Roman"/>
          <w:sz w:val="28"/>
          <w:szCs w:val="28"/>
          <w:lang w:val="uk-UA"/>
        </w:rPr>
        <w:t>неприбутковою установою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6D55E6">
        <w:rPr>
          <w:rFonts w:ascii="Times New Roman" w:hAnsi="Times New Roman"/>
          <w:sz w:val="28"/>
          <w:szCs w:val="28"/>
          <w:lang w:val="uk-UA"/>
        </w:rPr>
        <w:t xml:space="preserve"> Центр має гербову печатку, штамп, бланки зі своїм найменуванням та інші реквізити, рахунки в органах казначейства та банківських установах.</w:t>
      </w:r>
    </w:p>
    <w:p w:rsidR="009B31D2" w:rsidRDefault="009B31D2" w:rsidP="00883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1.9. </w:t>
      </w:r>
      <w:r w:rsidRPr="00376C5B">
        <w:rPr>
          <w:rFonts w:ascii="Times New Roman" w:hAnsi="Times New Roman"/>
          <w:sz w:val="28"/>
          <w:szCs w:val="28"/>
          <w:lang w:val="uk-UA"/>
        </w:rPr>
        <w:t xml:space="preserve">За класифікацією організаційно-правових </w:t>
      </w:r>
      <w:r>
        <w:rPr>
          <w:rFonts w:ascii="Times New Roman" w:hAnsi="Times New Roman"/>
          <w:sz w:val="28"/>
          <w:szCs w:val="28"/>
          <w:lang w:val="uk-UA"/>
        </w:rPr>
        <w:t xml:space="preserve">форм господарювання Центр є </w:t>
      </w:r>
      <w:r w:rsidRPr="00376C5B">
        <w:rPr>
          <w:rFonts w:ascii="Times New Roman" w:hAnsi="Times New Roman"/>
          <w:sz w:val="28"/>
          <w:szCs w:val="28"/>
          <w:lang w:val="uk-UA"/>
        </w:rPr>
        <w:t>установою, яка здійснює наукову та навчально-методичну діяльність з метою забезпечення професійного зростання та фахової досконалості педагогічних працівників закладів дошкільної, позашкільної, загальної середньої освіти, Інклюзивно-ресурсн</w:t>
      </w:r>
      <w:r>
        <w:rPr>
          <w:rFonts w:ascii="Times New Roman" w:hAnsi="Times New Roman"/>
          <w:sz w:val="28"/>
          <w:szCs w:val="28"/>
          <w:lang w:val="uk-UA"/>
        </w:rPr>
        <w:t>ого центру Лубенської міської ради</w:t>
      </w:r>
      <w:r w:rsidRPr="00376C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76C5B">
        <w:rPr>
          <w:rFonts w:ascii="Times New Roman" w:hAnsi="Times New Roman"/>
          <w:sz w:val="28"/>
          <w:szCs w:val="28"/>
          <w:lang w:val="uk-UA"/>
        </w:rPr>
        <w:lastRenderedPageBreak/>
        <w:t>(далі – заклади освіти та установи), розташованих на території його обслуговування, визначеної З</w:t>
      </w:r>
      <w:r>
        <w:rPr>
          <w:rFonts w:ascii="Times New Roman" w:hAnsi="Times New Roman"/>
          <w:sz w:val="28"/>
          <w:szCs w:val="28"/>
          <w:lang w:val="uk-UA"/>
        </w:rPr>
        <w:t>асновником.</w:t>
      </w:r>
    </w:p>
    <w:p w:rsidR="009B31D2" w:rsidRDefault="009B31D2" w:rsidP="00932C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1.10. Центр у своїй діяльності керується Конституцією України, Господарським та Цивільним кодексами України, Бюджетним кодексом України, Кодексом законів про працю, законами України в галузі освіти, зокрема «Про освіту», «Про повну загальну середню освіту», «Про дошкільну освіту», «Про позашкільну освіту»,</w:t>
      </w:r>
      <w:r w:rsidRPr="00293037">
        <w:rPr>
          <w:rFonts w:ascii="Arial" w:hAnsi="Arial" w:cs="Arial"/>
          <w:color w:val="333333"/>
          <w:shd w:val="clear" w:color="auto" w:fill="FFFFFF"/>
          <w:lang w:val="uk-UA"/>
        </w:rPr>
        <w:t xml:space="preserve"> </w:t>
      </w:r>
      <w:r w:rsidRPr="0029303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«Про внесення змін до деяких законів України щодо доступу осіб з особливими освітніми потребами до освітніх послуг»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постановами Верховної Ради України, актами Президента та Кабінету Міністрів України, наказами та інструкціями Міністерства освіти і науки України, загальнообов’</w:t>
      </w:r>
      <w:r w:rsidRPr="004621A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язковими актами інших центральних органів виконавчої влади, рішеннями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Лубенської</w:t>
      </w:r>
      <w:r w:rsidRPr="004621A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міської ради Полтавської області т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а її виконавчого комітету, розпорядженнями міського голови, наказами та розпорядженнями Департаменту освіти і науки Полтавської обласної державної адміністрації, наказами управління освіти виконавчого комітету Лубенської міської ради, іншими нормативно-правовими актами, а також цим статутом.</w:t>
      </w:r>
    </w:p>
    <w:p w:rsidR="009B31D2" w:rsidRDefault="009B31D2" w:rsidP="00932C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9B31D2" w:rsidRPr="003E5E17" w:rsidRDefault="009B31D2" w:rsidP="003E5E1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3E5E17">
        <w:rPr>
          <w:rFonts w:ascii="Times New Roman" w:hAnsi="Times New Roman"/>
          <w:b/>
          <w:sz w:val="28"/>
          <w:szCs w:val="28"/>
          <w:lang w:val="uk-UA"/>
        </w:rPr>
        <w:t xml:space="preserve">ІІ. МЕТА ТА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ЗАВДАННЯ</w:t>
      </w:r>
      <w:r w:rsidRPr="003E5E17">
        <w:rPr>
          <w:rFonts w:ascii="Times New Roman" w:hAnsi="Times New Roman"/>
          <w:b/>
          <w:sz w:val="28"/>
          <w:szCs w:val="28"/>
          <w:lang w:val="uk-UA"/>
        </w:rPr>
        <w:t xml:space="preserve"> ЦЕНТРУ</w:t>
      </w:r>
    </w:p>
    <w:p w:rsidR="009B31D2" w:rsidRPr="003E5E17" w:rsidRDefault="009B31D2" w:rsidP="00883EA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B31D2" w:rsidRDefault="009B31D2" w:rsidP="00883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5E17">
        <w:rPr>
          <w:rFonts w:ascii="Times New Roman" w:hAnsi="Times New Roman"/>
          <w:sz w:val="28"/>
          <w:szCs w:val="28"/>
          <w:lang w:val="uk-UA"/>
        </w:rPr>
        <w:t xml:space="preserve">2.1 Основною метою діяльності Центру є </w:t>
      </w:r>
      <w:r>
        <w:rPr>
          <w:rFonts w:ascii="Times New Roman" w:hAnsi="Times New Roman"/>
          <w:sz w:val="28"/>
          <w:szCs w:val="28"/>
          <w:lang w:val="uk-UA"/>
        </w:rPr>
        <w:t>забезпечення професійної підтримки,</w:t>
      </w:r>
      <w:r w:rsidRPr="007A3784">
        <w:rPr>
          <w:rFonts w:ascii="Times New Roman" w:hAnsi="Times New Roman"/>
          <w:sz w:val="28"/>
          <w:szCs w:val="28"/>
          <w:lang w:val="uk-UA"/>
        </w:rPr>
        <w:t xml:space="preserve"> зростання та фахової досконалості</w:t>
      </w:r>
      <w:r w:rsidRPr="00291D8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педагогічних працівників закладів освіти та установ, розташованих на території його обслуговування, сприяння їхньому професійному розвитку та визначення його траєкторії, здійснення супервізії та надання всебічної консультативної допомоги педагогічним працівникам з питань освіти та особливостей організації освітнього процесу.</w:t>
      </w:r>
    </w:p>
    <w:p w:rsidR="009B31D2" w:rsidRDefault="009B31D2" w:rsidP="00883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 Відповідно до поставленої мети завданнями Центру є:</w:t>
      </w:r>
    </w:p>
    <w:p w:rsidR="009B31D2" w:rsidRDefault="009B31D2" w:rsidP="00883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2.2.1. Надання консультативної підтримки </w:t>
      </w:r>
      <w:r w:rsidRPr="00633272">
        <w:rPr>
          <w:rFonts w:ascii="Times New Roman" w:hAnsi="Times New Roman"/>
          <w:sz w:val="28"/>
          <w:szCs w:val="28"/>
          <w:lang w:val="uk-UA"/>
        </w:rPr>
        <w:t>педагогічним працівникам</w:t>
      </w:r>
      <w:r>
        <w:rPr>
          <w:rFonts w:ascii="Times New Roman" w:hAnsi="Times New Roman"/>
          <w:sz w:val="28"/>
          <w:szCs w:val="28"/>
          <w:lang w:val="uk-UA"/>
        </w:rPr>
        <w:t xml:space="preserve"> з питань планування та визначення траєкторії їхнього професійного розвитку, проведення супервізії, розроблення внутрішніх документів закладів освіти, освітніх програм, навчальних програм з навчальних предметів (інтегрованих курсів), а також з інших питань в галузі освіти та особливостей організації освітнього процесу у закладах освіти з різними формами здобуття освіти, у тому числі з використанням технологій дистанційного навчання.</w:t>
      </w:r>
    </w:p>
    <w:p w:rsidR="009B31D2" w:rsidRDefault="009B31D2" w:rsidP="00883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2.2.2. Професійна підтримка педагогічних працівників з питань впровадження компетентнісного,</w:t>
      </w:r>
    </w:p>
    <w:p w:rsidR="009B31D2" w:rsidRDefault="009B31D2" w:rsidP="00883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особистісно-орієнтованого, діяльнісного, інклюзивного підходів до навчання здобувачів освіти і нових освітніх технологій.</w:t>
      </w:r>
    </w:p>
    <w:p w:rsidR="009B31D2" w:rsidRDefault="009B31D2" w:rsidP="00883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2.2.3. Забезпечення професійного розвитку педагогічних працівників, зокрема шляхом: </w:t>
      </w:r>
    </w:p>
    <w:p w:rsidR="009B31D2" w:rsidRPr="00966031" w:rsidRDefault="009B31D2" w:rsidP="00883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66031">
        <w:rPr>
          <w:rFonts w:ascii="Times New Roman" w:hAnsi="Times New Roman"/>
          <w:sz w:val="28"/>
          <w:szCs w:val="28"/>
          <w:lang w:val="uk-UA"/>
        </w:rPr>
        <w:t>координації діяльності професійних спільнот педагогічних працівників (методичних об'єднань, творчих груп тощо);</w:t>
      </w:r>
    </w:p>
    <w:p w:rsidR="009B31D2" w:rsidRPr="00376C5B" w:rsidRDefault="009B31D2" w:rsidP="00883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- </w:t>
      </w:r>
      <w:r w:rsidRPr="00376C5B">
        <w:rPr>
          <w:rFonts w:ascii="Times New Roman" w:hAnsi="Times New Roman"/>
          <w:sz w:val="28"/>
          <w:szCs w:val="28"/>
          <w:lang w:val="uk-UA"/>
        </w:rPr>
        <w:t>узагальнення та поширення інформації з питань професійного розвитку педагогічних працівників;</w:t>
      </w:r>
    </w:p>
    <w:p w:rsidR="009B31D2" w:rsidRPr="00376C5B" w:rsidRDefault="009B31D2" w:rsidP="00883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76C5B">
        <w:rPr>
          <w:rFonts w:ascii="Times New Roman" w:hAnsi="Times New Roman"/>
          <w:sz w:val="28"/>
          <w:szCs w:val="28"/>
          <w:lang w:val="uk-UA"/>
        </w:rPr>
        <w:t>- формування баз даних програм підвищення кваліфікації, інших джерел інформації (вебресурсів), необхідних для професійного розвитку педагогічних працівників, та їх оприлюднення на власному вебсайті;</w:t>
      </w:r>
    </w:p>
    <w:p w:rsidR="009B31D2" w:rsidRPr="00376C5B" w:rsidRDefault="009B31D2" w:rsidP="00883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2.2.4.</w:t>
      </w:r>
      <w:r w:rsidRPr="00376C5B">
        <w:rPr>
          <w:rFonts w:ascii="Times New Roman" w:hAnsi="Times New Roman"/>
          <w:sz w:val="28"/>
          <w:szCs w:val="28"/>
          <w:lang w:val="uk-UA"/>
        </w:rPr>
        <w:t xml:space="preserve"> Взаємодія та співпраця з місцевими органами виконавчої влади, органами місцевого самоврядування, органами управління освітою та установами забезпечення якості освіти, закладами освіти, міжнародними та громадськими організаціями, засобами масової інформації з питань діяльності Центру.</w:t>
      </w:r>
    </w:p>
    <w:p w:rsidR="009B31D2" w:rsidRPr="000D1728" w:rsidRDefault="009B31D2" w:rsidP="00883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2.2.5. </w:t>
      </w:r>
      <w:r w:rsidRPr="00376C5B">
        <w:rPr>
          <w:rFonts w:ascii="Times New Roman" w:hAnsi="Times New Roman"/>
          <w:sz w:val="28"/>
          <w:szCs w:val="28"/>
          <w:lang w:val="uk-UA"/>
        </w:rPr>
        <w:t>Надання психологічної підтримки педагогічним працівникам освітніх закладів та установ, розташованих на території обслуговування Центру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B31D2" w:rsidRDefault="009B31D2" w:rsidP="00932C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B31D2" w:rsidRDefault="009B31D2" w:rsidP="003E5E1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3478C">
        <w:rPr>
          <w:rFonts w:ascii="Times New Roman" w:hAnsi="Times New Roman"/>
          <w:b/>
          <w:sz w:val="28"/>
          <w:szCs w:val="28"/>
          <w:lang w:val="uk-UA"/>
        </w:rPr>
        <w:t>ІІІ. ПРАВА ТА ОБОВ’</w:t>
      </w:r>
      <w:r w:rsidRPr="006E17FB">
        <w:rPr>
          <w:rFonts w:ascii="Times New Roman" w:hAnsi="Times New Roman"/>
          <w:b/>
          <w:sz w:val="28"/>
          <w:szCs w:val="28"/>
        </w:rPr>
        <w:t>ЯЗКИ</w:t>
      </w:r>
    </w:p>
    <w:p w:rsidR="009B31D2" w:rsidRDefault="009B31D2" w:rsidP="00883EA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B31D2" w:rsidRDefault="009B31D2" w:rsidP="00883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C2112">
        <w:rPr>
          <w:rFonts w:ascii="Times New Roman" w:hAnsi="Times New Roman"/>
          <w:sz w:val="28"/>
          <w:szCs w:val="28"/>
          <w:lang w:val="uk-UA"/>
        </w:rPr>
        <w:t>3.1.</w:t>
      </w:r>
      <w:r>
        <w:rPr>
          <w:rFonts w:ascii="Times New Roman" w:hAnsi="Times New Roman"/>
          <w:sz w:val="28"/>
          <w:szCs w:val="28"/>
          <w:lang w:val="uk-UA"/>
        </w:rPr>
        <w:t xml:space="preserve"> Центр має право:</w:t>
      </w:r>
    </w:p>
    <w:p w:rsidR="009B31D2" w:rsidRDefault="009B31D2" w:rsidP="00883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3.1.1. Визначати зміст та напрями своєї діяльності з урахуванням державних норм і стандартів.</w:t>
      </w:r>
    </w:p>
    <w:p w:rsidR="009B31D2" w:rsidRDefault="009B31D2" w:rsidP="00883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3.1.2. Звертатися у порядку, передбаченому законодавством, до центральних та місцевих органів виконавчої влади, органів місцевого самоврядування, органів управління освітою, закладів та установ освіти, а також підприємств та організацій, незалежно від форм власності та підпорядкування, для отримання інформації та матеріалів, необхідних для виконання покладених на Центр завдань.</w:t>
      </w:r>
    </w:p>
    <w:p w:rsidR="009B31D2" w:rsidRDefault="009B31D2" w:rsidP="00883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3.1.3. Вносити пропозиції Засновнику та управлінню освіти, щодо удосконалення діяльності Центру та перспектив його розвитку.</w:t>
      </w:r>
    </w:p>
    <w:p w:rsidR="009B31D2" w:rsidRDefault="009B31D2" w:rsidP="00883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3.1.4. Укладати угоди з підприємствами, установами, організаціями незалежно від форм власності та підпорядкування, а також з фізичними особами відповідно до законодавства, в межах своїх повноважень.</w:t>
      </w:r>
    </w:p>
    <w:p w:rsidR="009B31D2" w:rsidRDefault="009B31D2" w:rsidP="00883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3.1.5. Здійснювати діяльність щодо матеріально-технічного забезпечення роботи Центру.</w:t>
      </w:r>
    </w:p>
    <w:p w:rsidR="009B31D2" w:rsidRDefault="009B31D2" w:rsidP="00883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3.1.6. Направляти працівників Центру в заклади освіти та установи, розташовані на території його обслуговування, з метою вивчення досвіду роботи педагогічних працівників, здійснення експериментальної роботи, надання консультативної допомоги та психологічної підтримки.</w:t>
      </w:r>
    </w:p>
    <w:p w:rsidR="009B31D2" w:rsidRDefault="009B31D2" w:rsidP="00883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3.1.7. Здійснювати видавничу діяльність, випуск навчально-методичної літератури, експрес інформацій, бюлетенів тощо.</w:t>
      </w:r>
    </w:p>
    <w:p w:rsidR="009B31D2" w:rsidRDefault="009B31D2" w:rsidP="00883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3.1.8. Здійснювати інші види діяльності, що не суперечать чинному законодавству.</w:t>
      </w:r>
    </w:p>
    <w:p w:rsidR="009B31D2" w:rsidRPr="00D976CD" w:rsidRDefault="009B31D2" w:rsidP="00883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3.2. Центр у своїй діяльності зобов’</w:t>
      </w:r>
      <w:r w:rsidRPr="00D976CD">
        <w:rPr>
          <w:rFonts w:ascii="Times New Roman" w:hAnsi="Times New Roman"/>
          <w:sz w:val="28"/>
          <w:szCs w:val="28"/>
        </w:rPr>
        <w:t>язаний:</w:t>
      </w:r>
    </w:p>
    <w:p w:rsidR="009B31D2" w:rsidRDefault="009B31D2" w:rsidP="00883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3.2.1. Неухильно дотримуватися чинного законодавства України;</w:t>
      </w:r>
    </w:p>
    <w:p w:rsidR="009B31D2" w:rsidRDefault="009B31D2" w:rsidP="00883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3.2.2. Дотримуватися вимог та положень основних законодавчих та нормативно-правових документів у галузі освіти;</w:t>
      </w:r>
    </w:p>
    <w:p w:rsidR="009B31D2" w:rsidRDefault="009B31D2" w:rsidP="00883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3.2.3. Забезпечувати професійну підтримку педагогічних працівників закладів освіти та установ у межах території обслуговування, сприяти їхньому професійному розвиткові, заохочувати інноваційну діяльність педагогів,</w:t>
      </w:r>
      <w:r w:rsidRPr="003842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надавати всебічну консультативну допомогу педагогічним працівникам з питань освіти та особливостей організації освітнього процесу.</w:t>
      </w:r>
    </w:p>
    <w:p w:rsidR="009B31D2" w:rsidRDefault="009B31D2" w:rsidP="00883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B31D2" w:rsidRDefault="009B31D2" w:rsidP="00883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B31D2" w:rsidRPr="00CC6C4C" w:rsidRDefault="009B31D2" w:rsidP="003E5E1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CC6C4C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CC6C4C">
        <w:rPr>
          <w:rFonts w:ascii="Times New Roman" w:hAnsi="Times New Roman"/>
          <w:b/>
          <w:sz w:val="28"/>
          <w:szCs w:val="28"/>
        </w:rPr>
        <w:t>V. УПРАВЛІННЯ ЦЕНТРОМ</w:t>
      </w:r>
    </w:p>
    <w:p w:rsidR="009B31D2" w:rsidRDefault="009B31D2" w:rsidP="00B859D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B31D2" w:rsidRDefault="009B31D2" w:rsidP="00B859D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4.1. Управління Центром здійснюється його Засновником – Лубенською міською радою Полтавської області та управлінням освіти виконавчого комітету Лубенської міської ради відповідно до цього Статуту та чинного законодавства України.</w:t>
      </w:r>
    </w:p>
    <w:p w:rsidR="009B31D2" w:rsidRDefault="009B31D2" w:rsidP="00B859D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4.2. Засновник Центру:</w:t>
      </w:r>
    </w:p>
    <w:p w:rsidR="009B31D2" w:rsidRDefault="009B31D2" w:rsidP="00B859D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затверджує статут, структуру, граничну чисельність Центру, порядок проведення конкурсу на зайняття посад директора та педагогічних працівників Центру;</w:t>
      </w:r>
    </w:p>
    <w:p w:rsidR="009B31D2" w:rsidRDefault="009B31D2" w:rsidP="00672A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 визначає територію обслуговування Центру, забезпечує його утримання та розвиток, створює умови, необхідні для належного функціонування;</w:t>
      </w:r>
    </w:p>
    <w:p w:rsidR="009B31D2" w:rsidRDefault="009B31D2" w:rsidP="00672A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здійснює управління діяльністю Центру та контроль за дотриманням вимог законодавства;</w:t>
      </w:r>
    </w:p>
    <w:p w:rsidR="009B31D2" w:rsidRDefault="009B31D2" w:rsidP="00672A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здійснює інші повноваження, визначені законодавством.</w:t>
      </w:r>
    </w:p>
    <w:p w:rsidR="009B31D2" w:rsidRDefault="009B31D2" w:rsidP="00672A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4.3. Уповноважений орган:</w:t>
      </w:r>
    </w:p>
    <w:p w:rsidR="009B31D2" w:rsidRDefault="009B31D2" w:rsidP="00672A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розробляє та подає на затвердження Засновнику Статут Центру;</w:t>
      </w:r>
    </w:p>
    <w:p w:rsidR="009B31D2" w:rsidRDefault="009B31D2" w:rsidP="00672A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затверджує штатний розпис Центру та графік його роботи;</w:t>
      </w:r>
    </w:p>
    <w:p w:rsidR="009B31D2" w:rsidRDefault="009B31D2" w:rsidP="00672A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організовує та проводить конкурс на зайняття посади директора Центру, призначає за результатами конкурсу директора Центру, затверджує його посадову інструкцію та звільняє  з посади;</w:t>
      </w:r>
    </w:p>
    <w:p w:rsidR="009B31D2" w:rsidRDefault="009B31D2" w:rsidP="004355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організовує розгляд звернень щодо діяльності Центру в установленому законодавством порядку;</w:t>
      </w:r>
    </w:p>
    <w:p w:rsidR="009B31D2" w:rsidRDefault="009B31D2" w:rsidP="004355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здійснює інші повноваження, визначені законодавством.</w:t>
      </w:r>
    </w:p>
    <w:p w:rsidR="009B31D2" w:rsidRDefault="009B31D2" w:rsidP="004355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4.4. Безпосереднє керівництво діяльністю  Центру здійснює його директор, який призначається на посаду уповноваженим органом за результатами конкурсу та звільняється ним з посади.</w:t>
      </w:r>
    </w:p>
    <w:p w:rsidR="009B31D2" w:rsidRDefault="009B31D2" w:rsidP="009310F0">
      <w:pPr>
        <w:pStyle w:val="a5"/>
        <w:spacing w:before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1604D">
        <w:rPr>
          <w:rFonts w:ascii="Times New Roman" w:hAnsi="Times New Roman"/>
          <w:sz w:val="28"/>
          <w:szCs w:val="28"/>
        </w:rPr>
        <w:t xml:space="preserve">На посаду </w:t>
      </w:r>
      <w:r>
        <w:rPr>
          <w:rFonts w:ascii="Times New Roman" w:hAnsi="Times New Roman"/>
          <w:sz w:val="28"/>
          <w:szCs w:val="28"/>
        </w:rPr>
        <w:t>директора</w:t>
      </w:r>
      <w:r w:rsidRPr="00A1604D">
        <w:rPr>
          <w:rFonts w:ascii="Times New Roman" w:hAnsi="Times New Roman"/>
          <w:sz w:val="28"/>
          <w:szCs w:val="28"/>
        </w:rPr>
        <w:t xml:space="preserve"> Центру може бути призначено особу, яка є громадянином України, </w:t>
      </w:r>
      <w:r w:rsidRPr="00D1042A">
        <w:rPr>
          <w:rFonts w:ascii="Times New Roman" w:hAnsi="Times New Roman"/>
          <w:sz w:val="28"/>
          <w:szCs w:val="28"/>
        </w:rPr>
        <w:t>вільно володіє державною мовою, має вищу педагогічну освіту ступеня не нижче магістра, стаж педагогічної та/або науково-педагогіч</w:t>
      </w:r>
      <w:r>
        <w:rPr>
          <w:rFonts w:ascii="Times New Roman" w:hAnsi="Times New Roman"/>
          <w:sz w:val="28"/>
          <w:szCs w:val="28"/>
        </w:rPr>
        <w:t>ної роботи не менше п'яти років та яка пройшла конкурсний  відбір і визнана переможцем конкурсу, відповідно до порядку, затвердженого Засновником.</w:t>
      </w:r>
    </w:p>
    <w:p w:rsidR="009B31D2" w:rsidRDefault="009B31D2" w:rsidP="004355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4.5. Директор Центру:</w:t>
      </w:r>
    </w:p>
    <w:p w:rsidR="009B31D2" w:rsidRDefault="009B31D2" w:rsidP="004355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розробляє стратегію розвитку Центру та подає на затвердження Засновнику;</w:t>
      </w:r>
    </w:p>
    <w:p w:rsidR="009B31D2" w:rsidRDefault="009B31D2" w:rsidP="004355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затверджує план діяльності та організовує роботу Центру відповідно до стратегії розвитку установи;</w:t>
      </w:r>
    </w:p>
    <w:p w:rsidR="009B31D2" w:rsidRDefault="009B31D2" w:rsidP="004355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- подає пропозиції Засновнику щодо кошторису Центру;</w:t>
      </w:r>
    </w:p>
    <w:p w:rsidR="009B31D2" w:rsidRDefault="009B31D2" w:rsidP="004355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подає на затвердження уповноваженому органу штатний розпис;</w:t>
      </w:r>
    </w:p>
    <w:p w:rsidR="009B31D2" w:rsidRDefault="009B31D2" w:rsidP="004355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призначає на посади працівників Центру, звільняє їх із займаних посад відповідно до законодавства, затверджує посадові інструкції працівників Центру, заохочує їх і накладає на них дисциплінарні стягнення;</w:t>
      </w:r>
    </w:p>
    <w:p w:rsidR="009B31D2" w:rsidRDefault="009B31D2" w:rsidP="004355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залучає юридичних та фізичних осіб до виконання завдань Центру шляхом укладення з ними цивільно-правових договорів (угод, контрактів тощо) відповідно до своєї компетенції; </w:t>
      </w:r>
    </w:p>
    <w:p w:rsidR="009B31D2" w:rsidRDefault="009B31D2" w:rsidP="004355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створює належні умови для ефективної роботи працівників, підвищення їх фахового, кваліфікаційного рівнів;</w:t>
      </w:r>
    </w:p>
    <w:p w:rsidR="009B31D2" w:rsidRDefault="009B31D2" w:rsidP="004355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видає відповідно до компетенції накази, контролює їх виконання;</w:t>
      </w:r>
    </w:p>
    <w:p w:rsidR="009B31D2" w:rsidRDefault="009B31D2" w:rsidP="004355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розпоряджається в установленому законодавством порядку майном Центру та його коштами, укладає цивільно-правові договори;</w:t>
      </w:r>
    </w:p>
    <w:p w:rsidR="009B31D2" w:rsidRDefault="009B31D2" w:rsidP="004355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забезпечує ефективність використання майна Центру;</w:t>
      </w:r>
    </w:p>
    <w:p w:rsidR="009B31D2" w:rsidRDefault="009B31D2" w:rsidP="004355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забезпечує охорону праці, дотримання законності у діяльності Центру;</w:t>
      </w:r>
    </w:p>
    <w:p w:rsidR="009B31D2" w:rsidRDefault="009B31D2" w:rsidP="004355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діє від імені Центру без довіреності;</w:t>
      </w:r>
    </w:p>
    <w:p w:rsidR="009B31D2" w:rsidRDefault="009B31D2" w:rsidP="004355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вносить на розгляд Засновника пропозиції щодо вдосконалення діяльності Центру;</w:t>
      </w:r>
    </w:p>
    <w:p w:rsidR="009B31D2" w:rsidRDefault="009B31D2" w:rsidP="004355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подає Засновнику річний звіт про виконання стратегії розвитку Центру.</w:t>
      </w:r>
    </w:p>
    <w:p w:rsidR="009B31D2" w:rsidRDefault="009B31D2" w:rsidP="004355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B31D2" w:rsidRPr="0072329B" w:rsidRDefault="009B31D2" w:rsidP="003E5E17">
      <w:pPr>
        <w:pStyle w:val="a5"/>
        <w:spacing w:before="0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V</w:t>
      </w:r>
      <w:r w:rsidRPr="00B163EE">
        <w:rPr>
          <w:rFonts w:ascii="Times New Roman" w:hAnsi="Times New Roman"/>
          <w:b/>
          <w:sz w:val="28"/>
          <w:szCs w:val="28"/>
        </w:rPr>
        <w:t>. КАДРОВЕ ЗАБЕЗПЕЧЕННЯ</w:t>
      </w:r>
    </w:p>
    <w:p w:rsidR="009B31D2" w:rsidRPr="0072329B" w:rsidRDefault="009B31D2" w:rsidP="007338A2">
      <w:pPr>
        <w:pStyle w:val="a5"/>
        <w:spacing w:before="0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9B31D2" w:rsidRPr="0072329B" w:rsidRDefault="009B31D2" w:rsidP="00D1042A">
      <w:pPr>
        <w:pStyle w:val="a5"/>
        <w:spacing w:before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2329B">
        <w:rPr>
          <w:rFonts w:ascii="Times New Roman" w:hAnsi="Times New Roman"/>
          <w:sz w:val="28"/>
          <w:szCs w:val="28"/>
        </w:rPr>
        <w:t>5.1.Діяльність Центру забезпечують педагогічні працівники, які мають вищу педагогічну освіту.</w:t>
      </w:r>
    </w:p>
    <w:p w:rsidR="009B31D2" w:rsidRDefault="009B31D2" w:rsidP="00D1042A">
      <w:pPr>
        <w:pStyle w:val="a5"/>
        <w:spacing w:before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1604D">
        <w:rPr>
          <w:rFonts w:ascii="Times New Roman" w:hAnsi="Times New Roman"/>
          <w:sz w:val="28"/>
          <w:szCs w:val="28"/>
        </w:rPr>
        <w:t xml:space="preserve">5.2. На посаду педагогічного працівника Центру може бути призначено особу, яка є громадянином України, </w:t>
      </w:r>
      <w:r w:rsidRPr="00D1042A">
        <w:rPr>
          <w:rFonts w:ascii="Times New Roman" w:hAnsi="Times New Roman"/>
          <w:sz w:val="28"/>
          <w:szCs w:val="28"/>
        </w:rPr>
        <w:t>вільно володіє державною мовою, має вищу педагогічну освіту ступеня не нижче магістра, стаж педагогічної та/або науково-педагогічної роботи не менше п'яти років, досвід впровадження інновацій, педагогічних новацій і технологій у системі освіти, у тому числі інфо</w:t>
      </w:r>
      <w:r>
        <w:rPr>
          <w:rFonts w:ascii="Times New Roman" w:hAnsi="Times New Roman"/>
          <w:sz w:val="28"/>
          <w:szCs w:val="28"/>
        </w:rPr>
        <w:t>рмаційно-комунікаційних.</w:t>
      </w:r>
    </w:p>
    <w:p w:rsidR="009B31D2" w:rsidRDefault="009B31D2" w:rsidP="00D64FF1">
      <w:pPr>
        <w:pStyle w:val="a5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5.3.Призначення на посади педагогічних працівників Центру здійснюється на конкурсній основі у порядку, визначеному Засновником.</w:t>
      </w:r>
    </w:p>
    <w:p w:rsidR="009B31D2" w:rsidRDefault="009B31D2" w:rsidP="00D64FF1">
      <w:pPr>
        <w:pStyle w:val="a5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5.4.Обов’язки фахівців Центру визначаються відповідно до законодавства та посадових інструкцій.</w:t>
      </w:r>
    </w:p>
    <w:p w:rsidR="009B31D2" w:rsidRDefault="009B31D2" w:rsidP="002C2750">
      <w:pPr>
        <w:pStyle w:val="a5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5.5.Кількісний склад фахівців Центру визначається з урахуванням потреб територіальних особливостей.</w:t>
      </w:r>
    </w:p>
    <w:p w:rsidR="009B31D2" w:rsidRDefault="009B31D2" w:rsidP="009310F0">
      <w:pPr>
        <w:pStyle w:val="a5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5.6.До штатного розпису Центру мають бути введені посади директора, консультанта, психолога,  бухгалтера, працівника обслуговуючого персоналу Центру та інших фахівців. Кількість консультантів, визначена штатним розписом, має забезпечувати потреби у методичній підтримці (супроводі), консультуванні педагогічних працівників закладів освіти та установ, розташованих на території обслуговування Центру.</w:t>
      </w:r>
    </w:p>
    <w:p w:rsidR="009B31D2" w:rsidRDefault="009B31D2" w:rsidP="009310F0">
      <w:pPr>
        <w:pStyle w:val="a5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31D2" w:rsidRDefault="009B31D2" w:rsidP="002C2750">
      <w:pPr>
        <w:pStyle w:val="a5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31D2" w:rsidRPr="00B163EE" w:rsidRDefault="009B31D2" w:rsidP="003E5E17">
      <w:pPr>
        <w:pStyle w:val="3"/>
        <w:spacing w:before="0" w:after="0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VI</w:t>
      </w:r>
      <w:r w:rsidRPr="00B163EE">
        <w:rPr>
          <w:rFonts w:ascii="Times New Roman" w:hAnsi="Times New Roman"/>
          <w:color w:val="000000"/>
          <w:sz w:val="28"/>
          <w:szCs w:val="28"/>
        </w:rPr>
        <w:t>. ПОВНОВАЖЕННЯ ТРУДОВОГО КОЛЕКТИВУ</w:t>
      </w:r>
    </w:p>
    <w:p w:rsidR="009B31D2" w:rsidRPr="00B4283E" w:rsidRDefault="009B31D2" w:rsidP="00B4283E">
      <w:pPr>
        <w:rPr>
          <w:lang w:val="uk-UA"/>
        </w:rPr>
      </w:pPr>
    </w:p>
    <w:p w:rsidR="009B31D2" w:rsidRPr="00B4283E" w:rsidRDefault="009B31D2" w:rsidP="00B428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Pr="00B4283E">
        <w:rPr>
          <w:rFonts w:ascii="Times New Roman" w:hAnsi="Times New Roman"/>
          <w:sz w:val="28"/>
          <w:szCs w:val="28"/>
          <w:lang w:val="uk-UA"/>
        </w:rPr>
        <w:t xml:space="preserve">.1. Трудовий колектив </w:t>
      </w:r>
      <w:r>
        <w:rPr>
          <w:rStyle w:val="FontStyle13"/>
          <w:sz w:val="28"/>
          <w:szCs w:val="28"/>
          <w:lang w:val="uk-UA"/>
        </w:rPr>
        <w:t>Центру</w:t>
      </w:r>
      <w:r w:rsidRPr="00B4283E">
        <w:rPr>
          <w:rFonts w:ascii="Times New Roman" w:hAnsi="Times New Roman"/>
          <w:sz w:val="28"/>
          <w:szCs w:val="28"/>
          <w:lang w:val="uk-UA"/>
        </w:rPr>
        <w:t xml:space="preserve"> складається з усіх громадян, які своєю працею беруть участь у його діяльності на основі трудового договору (контракту, угоди) або інших форм, що регулюють трудові відносини працівника із </w:t>
      </w:r>
      <w:r>
        <w:rPr>
          <w:rFonts w:ascii="Times New Roman" w:hAnsi="Times New Roman"/>
          <w:sz w:val="28"/>
          <w:szCs w:val="28"/>
          <w:lang w:val="uk-UA"/>
        </w:rPr>
        <w:t>Центру</w:t>
      </w:r>
      <w:r w:rsidRPr="00B4283E">
        <w:rPr>
          <w:rFonts w:ascii="Times New Roman" w:hAnsi="Times New Roman"/>
          <w:sz w:val="28"/>
          <w:szCs w:val="28"/>
          <w:lang w:val="uk-UA"/>
        </w:rPr>
        <w:t>.</w:t>
      </w:r>
    </w:p>
    <w:p w:rsidR="009B31D2" w:rsidRDefault="009B31D2" w:rsidP="00B428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Pr="00B4283E">
        <w:rPr>
          <w:rFonts w:ascii="Times New Roman" w:hAnsi="Times New Roman"/>
          <w:sz w:val="28"/>
          <w:szCs w:val="28"/>
        </w:rPr>
        <w:t xml:space="preserve">.2.Трудові та соціальні відносини трудового колективу з адміністрацією </w:t>
      </w:r>
      <w:r>
        <w:rPr>
          <w:rStyle w:val="FontStyle13"/>
          <w:sz w:val="28"/>
          <w:szCs w:val="28"/>
          <w:lang w:val="uk-UA"/>
        </w:rPr>
        <w:t>Центру</w:t>
      </w:r>
      <w:r w:rsidRPr="00B4283E">
        <w:rPr>
          <w:rFonts w:ascii="Times New Roman" w:hAnsi="Times New Roman"/>
          <w:sz w:val="28"/>
          <w:szCs w:val="28"/>
        </w:rPr>
        <w:t xml:space="preserve"> регулюються колективним договором. </w:t>
      </w:r>
    </w:p>
    <w:p w:rsidR="009B31D2" w:rsidRPr="00B4283E" w:rsidRDefault="009B31D2" w:rsidP="00B428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Pr="00B4283E">
        <w:rPr>
          <w:rFonts w:ascii="Times New Roman" w:hAnsi="Times New Roman"/>
          <w:sz w:val="28"/>
          <w:szCs w:val="28"/>
        </w:rPr>
        <w:t xml:space="preserve">.3.Право укладання колективного договору від імені засновника надається директору </w:t>
      </w:r>
      <w:r>
        <w:rPr>
          <w:rStyle w:val="FontStyle13"/>
          <w:sz w:val="28"/>
          <w:szCs w:val="28"/>
          <w:lang w:val="uk-UA"/>
        </w:rPr>
        <w:t>Центру</w:t>
      </w:r>
      <w:r w:rsidRPr="00B4283E">
        <w:rPr>
          <w:rFonts w:ascii="Times New Roman" w:hAnsi="Times New Roman"/>
          <w:sz w:val="28"/>
          <w:szCs w:val="28"/>
        </w:rPr>
        <w:t xml:space="preserve"> за погодженням з уповноваженим органом, а від імені трудового колективу - уповноваженому ним органу.</w:t>
      </w:r>
    </w:p>
    <w:p w:rsidR="009B31D2" w:rsidRPr="00B4283E" w:rsidRDefault="009B31D2" w:rsidP="00B428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283E">
        <w:rPr>
          <w:rFonts w:ascii="Times New Roman" w:hAnsi="Times New Roman"/>
          <w:sz w:val="28"/>
          <w:szCs w:val="28"/>
        </w:rPr>
        <w:t>Сторони колективного договору звітують на загальних зборах колективу не менш ніж один раз на рік.</w:t>
      </w:r>
    </w:p>
    <w:p w:rsidR="009B31D2" w:rsidRPr="00D212E0" w:rsidRDefault="009B31D2" w:rsidP="00B428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Pr="00D212E0">
        <w:rPr>
          <w:rFonts w:ascii="Times New Roman" w:hAnsi="Times New Roman"/>
          <w:sz w:val="28"/>
          <w:szCs w:val="28"/>
          <w:lang w:val="uk-UA"/>
        </w:rPr>
        <w:t xml:space="preserve">.4.Питання щодо поліпшення умов праці, життя і здоров'я, гарантії обов'язкового медичного страхування працівників </w:t>
      </w:r>
      <w:r>
        <w:rPr>
          <w:rStyle w:val="FontStyle13"/>
          <w:sz w:val="28"/>
          <w:szCs w:val="28"/>
          <w:lang w:val="uk-UA"/>
        </w:rPr>
        <w:t>Центру</w:t>
      </w:r>
      <w:r w:rsidRPr="00D212E0">
        <w:rPr>
          <w:rFonts w:ascii="Times New Roman" w:hAnsi="Times New Roman"/>
          <w:sz w:val="28"/>
          <w:szCs w:val="28"/>
          <w:lang w:val="uk-UA"/>
        </w:rPr>
        <w:t xml:space="preserve"> та їх сімей, а також інші питання соціального розвитку вирішуються трудовим колективом відповідно до законодавства, цього Статуту та колективного договору.</w:t>
      </w:r>
    </w:p>
    <w:p w:rsidR="009B31D2" w:rsidRPr="00D212E0" w:rsidRDefault="009B31D2" w:rsidP="00B428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Pr="00D212E0">
        <w:rPr>
          <w:rFonts w:ascii="Times New Roman" w:hAnsi="Times New Roman"/>
          <w:sz w:val="28"/>
          <w:szCs w:val="28"/>
          <w:lang w:val="uk-UA"/>
        </w:rPr>
        <w:t xml:space="preserve">.5.Джерелом коштів на оплату праці працівників </w:t>
      </w:r>
      <w:r>
        <w:rPr>
          <w:rStyle w:val="FontStyle13"/>
          <w:sz w:val="28"/>
          <w:szCs w:val="28"/>
          <w:lang w:val="uk-UA"/>
        </w:rPr>
        <w:t>Центру</w:t>
      </w:r>
      <w:r w:rsidRPr="00D212E0">
        <w:rPr>
          <w:rFonts w:ascii="Times New Roman" w:hAnsi="Times New Roman"/>
          <w:sz w:val="28"/>
          <w:szCs w:val="28"/>
          <w:lang w:val="uk-UA"/>
        </w:rPr>
        <w:t xml:space="preserve"> є кошти освітньої субвенції та кошти місцевого бюджету.</w:t>
      </w:r>
    </w:p>
    <w:p w:rsidR="009B31D2" w:rsidRPr="00B4283E" w:rsidRDefault="009B31D2" w:rsidP="00B428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283E">
        <w:rPr>
          <w:rFonts w:ascii="Times New Roman" w:hAnsi="Times New Roman"/>
          <w:sz w:val="28"/>
          <w:szCs w:val="28"/>
        </w:rPr>
        <w:t>Форми і системи оплати праці, норми праці,  тарифні ставки, схеми посадових окладів, умови запровадження та розміри надбавок, доплат, премій, винагород та інших заохочувальних, компенсаційних і гарантійних виплат встановлюються у колективному договорі з дотриманням норм і гарантій, передбачених чинним законодавством.</w:t>
      </w:r>
    </w:p>
    <w:p w:rsidR="009B31D2" w:rsidRPr="00B4283E" w:rsidRDefault="009B31D2" w:rsidP="00B428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283E">
        <w:rPr>
          <w:rFonts w:ascii="Times New Roman" w:hAnsi="Times New Roman"/>
          <w:sz w:val="28"/>
          <w:szCs w:val="28"/>
        </w:rPr>
        <w:t>Мінімальна заробітна плата працівників не може бути нижчою від встановленого законодавством мінімального розміру заробітної плати.</w:t>
      </w:r>
    </w:p>
    <w:p w:rsidR="009B31D2" w:rsidRPr="00B4283E" w:rsidRDefault="009B31D2" w:rsidP="00B428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Pr="00B4283E">
        <w:rPr>
          <w:rFonts w:ascii="Times New Roman" w:hAnsi="Times New Roman"/>
          <w:sz w:val="28"/>
          <w:szCs w:val="28"/>
        </w:rPr>
        <w:t xml:space="preserve">.6.Оплата праці працівників </w:t>
      </w:r>
      <w:r>
        <w:rPr>
          <w:rStyle w:val="FontStyle13"/>
          <w:sz w:val="28"/>
          <w:szCs w:val="28"/>
          <w:lang w:val="uk-UA"/>
        </w:rPr>
        <w:t>Центру</w:t>
      </w:r>
      <w:r w:rsidRPr="00B4283E">
        <w:rPr>
          <w:rFonts w:ascii="Times New Roman" w:hAnsi="Times New Roman"/>
          <w:sz w:val="28"/>
          <w:szCs w:val="28"/>
        </w:rPr>
        <w:t xml:space="preserve"> здійснюється у першочерговому порядку. Усі інші платежі здійснюються після виконання зобов'язань щодо оплати праці. </w:t>
      </w:r>
    </w:p>
    <w:p w:rsidR="009B31D2" w:rsidRDefault="009B31D2" w:rsidP="00B428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Pr="00B4283E">
        <w:rPr>
          <w:rFonts w:ascii="Times New Roman" w:hAnsi="Times New Roman"/>
          <w:sz w:val="28"/>
          <w:szCs w:val="28"/>
        </w:rPr>
        <w:t xml:space="preserve">.7.Працівники </w:t>
      </w:r>
      <w:r>
        <w:rPr>
          <w:rStyle w:val="FontStyle13"/>
          <w:sz w:val="28"/>
          <w:szCs w:val="28"/>
          <w:lang w:val="uk-UA"/>
        </w:rPr>
        <w:t>Центру</w:t>
      </w:r>
      <w:r w:rsidRPr="00B4283E">
        <w:rPr>
          <w:rFonts w:ascii="Times New Roman" w:hAnsi="Times New Roman"/>
          <w:sz w:val="28"/>
          <w:szCs w:val="28"/>
        </w:rPr>
        <w:t xml:space="preserve"> провадять свою діяльність відповідно до Статуту, колективного договору та посадових інструкцій згідно з чинним законодавством.</w:t>
      </w:r>
    </w:p>
    <w:p w:rsidR="009B31D2" w:rsidRDefault="009B31D2" w:rsidP="00B428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B31D2" w:rsidRPr="00D212E0" w:rsidRDefault="009B31D2" w:rsidP="003E5E17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212E0">
        <w:rPr>
          <w:rFonts w:ascii="Times New Roman" w:hAnsi="Times New Roman"/>
          <w:b/>
          <w:sz w:val="28"/>
          <w:szCs w:val="28"/>
        </w:rPr>
        <w:t>VII</w:t>
      </w:r>
      <w:r w:rsidRPr="00D212E0">
        <w:rPr>
          <w:rFonts w:ascii="Times New Roman" w:hAnsi="Times New Roman"/>
          <w:b/>
          <w:sz w:val="28"/>
          <w:szCs w:val="28"/>
          <w:lang w:val="uk-UA"/>
        </w:rPr>
        <w:t>. ФІНАНСОВО –ГОСПОДАРСЬКА ДІЯЛЬНІСТЬ</w:t>
      </w:r>
    </w:p>
    <w:p w:rsidR="009B31D2" w:rsidRPr="00D212E0" w:rsidRDefault="009B31D2" w:rsidP="00D212E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B31D2" w:rsidRPr="00D212E0" w:rsidRDefault="009B31D2" w:rsidP="00D212E0">
      <w:pPr>
        <w:pStyle w:val="a5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D212E0">
        <w:rPr>
          <w:rFonts w:ascii="Times New Roman" w:hAnsi="Times New Roman"/>
          <w:sz w:val="28"/>
          <w:szCs w:val="28"/>
        </w:rPr>
        <w:t xml:space="preserve">7.1.Матеріально-технічна база </w:t>
      </w:r>
      <w:r>
        <w:rPr>
          <w:rFonts w:ascii="Times New Roman" w:hAnsi="Times New Roman"/>
          <w:sz w:val="28"/>
          <w:szCs w:val="28"/>
        </w:rPr>
        <w:t>Центру</w:t>
      </w:r>
      <w:r w:rsidRPr="00D212E0">
        <w:rPr>
          <w:rFonts w:ascii="Times New Roman" w:hAnsi="Times New Roman"/>
          <w:sz w:val="28"/>
          <w:szCs w:val="28"/>
        </w:rPr>
        <w:t xml:space="preserve"> включає будівлі, споруди, приміщення, землю, комунікації, обладнання, транспортні засоби, інші матеріальні цінності, вартість яких відображена у балансі.</w:t>
      </w:r>
    </w:p>
    <w:p w:rsidR="009B31D2" w:rsidRPr="00D212E0" w:rsidRDefault="009B31D2" w:rsidP="00D212E0">
      <w:pPr>
        <w:pStyle w:val="a5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D212E0">
        <w:rPr>
          <w:rFonts w:ascii="Times New Roman" w:hAnsi="Times New Roman"/>
          <w:sz w:val="28"/>
          <w:szCs w:val="28"/>
        </w:rPr>
        <w:t xml:space="preserve">7.2. Майно, закріплене за </w:t>
      </w:r>
      <w:r>
        <w:rPr>
          <w:rFonts w:ascii="Times New Roman" w:hAnsi="Times New Roman"/>
          <w:sz w:val="28"/>
          <w:szCs w:val="28"/>
        </w:rPr>
        <w:t>Центром</w:t>
      </w:r>
      <w:r w:rsidRPr="00D212E0">
        <w:rPr>
          <w:rFonts w:ascii="Times New Roman" w:hAnsi="Times New Roman"/>
          <w:sz w:val="28"/>
          <w:szCs w:val="28"/>
        </w:rPr>
        <w:t>, належить йому на праві оперативного управління та не може бути вилученим, якщо інше не передбачено законодавством.</w:t>
      </w:r>
    </w:p>
    <w:p w:rsidR="009B31D2" w:rsidRPr="00D212E0" w:rsidRDefault="009B31D2" w:rsidP="00D212E0">
      <w:pPr>
        <w:pStyle w:val="a5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D212E0">
        <w:rPr>
          <w:rFonts w:ascii="Times New Roman" w:hAnsi="Times New Roman"/>
          <w:sz w:val="28"/>
          <w:szCs w:val="28"/>
        </w:rPr>
        <w:t xml:space="preserve">7.3.Фінансово-господарська діяльність </w:t>
      </w:r>
      <w:r>
        <w:rPr>
          <w:rFonts w:ascii="Times New Roman" w:hAnsi="Times New Roman"/>
          <w:sz w:val="28"/>
          <w:szCs w:val="28"/>
        </w:rPr>
        <w:t>Центру</w:t>
      </w:r>
      <w:r w:rsidRPr="00D212E0">
        <w:rPr>
          <w:rFonts w:ascii="Times New Roman" w:hAnsi="Times New Roman"/>
          <w:sz w:val="28"/>
          <w:szCs w:val="28"/>
        </w:rPr>
        <w:t xml:space="preserve"> провадиться відповідно до бюджетного законодавства, законодавства про освіту та інших нормативно-правових актів.</w:t>
      </w:r>
    </w:p>
    <w:p w:rsidR="009B31D2" w:rsidRPr="00D212E0" w:rsidRDefault="009B31D2" w:rsidP="00D212E0">
      <w:pPr>
        <w:pStyle w:val="Style4"/>
        <w:widowControl/>
        <w:tabs>
          <w:tab w:val="left" w:pos="1411"/>
        </w:tabs>
        <w:spacing w:line="240" w:lineRule="auto"/>
        <w:ind w:firstLine="709"/>
        <w:rPr>
          <w:rStyle w:val="FontStyle13"/>
          <w:sz w:val="28"/>
          <w:szCs w:val="28"/>
          <w:lang w:val="uk-UA" w:eastAsia="uk-UA"/>
        </w:rPr>
      </w:pPr>
      <w:r w:rsidRPr="00D212E0">
        <w:rPr>
          <w:rStyle w:val="FontStyle13"/>
          <w:sz w:val="28"/>
          <w:szCs w:val="28"/>
          <w:lang w:val="uk-UA" w:eastAsia="uk-UA"/>
        </w:rPr>
        <w:lastRenderedPageBreak/>
        <w:t xml:space="preserve">7.4.Керівництво </w:t>
      </w:r>
      <w:r>
        <w:rPr>
          <w:rStyle w:val="FontStyle13"/>
          <w:sz w:val="28"/>
          <w:szCs w:val="28"/>
          <w:lang w:val="uk-UA" w:eastAsia="uk-UA"/>
        </w:rPr>
        <w:t>Центру</w:t>
      </w:r>
      <w:r w:rsidRPr="00D212E0">
        <w:rPr>
          <w:rStyle w:val="FontStyle13"/>
          <w:sz w:val="28"/>
          <w:szCs w:val="28"/>
          <w:lang w:val="uk-UA" w:eastAsia="uk-UA"/>
        </w:rPr>
        <w:t xml:space="preserve"> несе відповідальність перед Засновником, уповноваженим органом управління та перед іншими органами за достовірність та своєчасність подання фінансової, статистичної та іншої звітності.</w:t>
      </w:r>
    </w:p>
    <w:p w:rsidR="009B31D2" w:rsidRPr="00D212E0" w:rsidRDefault="009B31D2" w:rsidP="00D212E0">
      <w:pPr>
        <w:pStyle w:val="Style4"/>
        <w:widowControl/>
        <w:tabs>
          <w:tab w:val="left" w:pos="1411"/>
        </w:tabs>
        <w:spacing w:line="240" w:lineRule="auto"/>
        <w:ind w:firstLine="709"/>
        <w:rPr>
          <w:rStyle w:val="rvts0"/>
          <w:sz w:val="28"/>
          <w:szCs w:val="28"/>
          <w:lang w:val="uk-UA"/>
        </w:rPr>
      </w:pPr>
      <w:r w:rsidRPr="00D212E0">
        <w:rPr>
          <w:sz w:val="28"/>
          <w:szCs w:val="28"/>
          <w:lang w:val="uk-UA"/>
        </w:rPr>
        <w:t>7.5.</w:t>
      </w:r>
      <w:r w:rsidRPr="00D212E0">
        <w:rPr>
          <w:rStyle w:val="rvts0"/>
          <w:sz w:val="28"/>
          <w:szCs w:val="28"/>
          <w:lang w:val="uk-UA"/>
        </w:rPr>
        <w:t xml:space="preserve">Фінансування </w:t>
      </w:r>
      <w:r>
        <w:rPr>
          <w:rStyle w:val="rvts0"/>
          <w:sz w:val="28"/>
          <w:szCs w:val="28"/>
          <w:lang w:val="uk-UA"/>
        </w:rPr>
        <w:t>Центру</w:t>
      </w:r>
      <w:r w:rsidRPr="00D212E0">
        <w:rPr>
          <w:rStyle w:val="rvts0"/>
          <w:sz w:val="28"/>
          <w:szCs w:val="28"/>
          <w:lang w:val="uk-UA"/>
        </w:rPr>
        <w:t xml:space="preserve"> здійснюється </w:t>
      </w:r>
      <w:r>
        <w:rPr>
          <w:rStyle w:val="rvts0"/>
          <w:sz w:val="28"/>
          <w:szCs w:val="28"/>
          <w:lang w:val="uk-UA"/>
        </w:rPr>
        <w:t>З</w:t>
      </w:r>
      <w:r w:rsidRPr="00D212E0">
        <w:rPr>
          <w:rStyle w:val="rvts0"/>
          <w:sz w:val="28"/>
          <w:szCs w:val="28"/>
          <w:lang w:val="uk-UA"/>
        </w:rPr>
        <w:t>асновником відповідно до законодавства.</w:t>
      </w:r>
    </w:p>
    <w:p w:rsidR="009B31D2" w:rsidRPr="00D212E0" w:rsidRDefault="009B31D2" w:rsidP="00D212E0">
      <w:pPr>
        <w:pStyle w:val="Style4"/>
        <w:widowControl/>
        <w:tabs>
          <w:tab w:val="left" w:pos="1411"/>
        </w:tabs>
        <w:spacing w:line="240" w:lineRule="auto"/>
        <w:ind w:firstLine="709"/>
        <w:rPr>
          <w:sz w:val="28"/>
          <w:szCs w:val="28"/>
          <w:lang w:val="uk-UA"/>
        </w:rPr>
      </w:pPr>
      <w:r w:rsidRPr="00D212E0">
        <w:rPr>
          <w:sz w:val="28"/>
          <w:szCs w:val="28"/>
          <w:lang w:val="uk-UA"/>
        </w:rPr>
        <w:t xml:space="preserve">Фінансова діяльність </w:t>
      </w:r>
      <w:r>
        <w:rPr>
          <w:sz w:val="28"/>
          <w:szCs w:val="28"/>
          <w:lang w:val="uk-UA"/>
        </w:rPr>
        <w:t>Центру</w:t>
      </w:r>
      <w:r w:rsidRPr="00D212E0">
        <w:rPr>
          <w:sz w:val="28"/>
          <w:szCs w:val="28"/>
          <w:lang w:val="uk-UA"/>
        </w:rPr>
        <w:t xml:space="preserve"> здійснюється на основі його кошторису, штатного розпису, розроблених відповідно до типових нормативів, бюджетного законодавства, законодавства про освіту та інших нормативно-правових актів.</w:t>
      </w:r>
    </w:p>
    <w:p w:rsidR="009B31D2" w:rsidRDefault="009B31D2" w:rsidP="00D212E0">
      <w:pPr>
        <w:pStyle w:val="Style4"/>
        <w:widowControl/>
        <w:tabs>
          <w:tab w:val="left" w:pos="1411"/>
        </w:tabs>
        <w:spacing w:line="240" w:lineRule="auto"/>
        <w:ind w:firstLine="709"/>
        <w:rPr>
          <w:rStyle w:val="rvts0"/>
          <w:sz w:val="28"/>
          <w:szCs w:val="28"/>
          <w:lang w:val="uk-UA"/>
        </w:rPr>
      </w:pPr>
      <w:r w:rsidRPr="00D212E0">
        <w:rPr>
          <w:sz w:val="28"/>
          <w:szCs w:val="28"/>
          <w:lang w:val="uk-UA"/>
        </w:rPr>
        <w:t>7.6.</w:t>
      </w:r>
      <w:r w:rsidRPr="00D212E0">
        <w:rPr>
          <w:rStyle w:val="rvts0"/>
          <w:sz w:val="28"/>
          <w:szCs w:val="28"/>
          <w:lang w:val="uk-UA"/>
        </w:rPr>
        <w:t xml:space="preserve">Джерелами фінансування </w:t>
      </w:r>
      <w:r>
        <w:rPr>
          <w:rStyle w:val="rvts0"/>
          <w:sz w:val="28"/>
          <w:szCs w:val="28"/>
          <w:lang w:val="uk-UA"/>
        </w:rPr>
        <w:t>Центру</w:t>
      </w:r>
      <w:r w:rsidRPr="00D212E0">
        <w:rPr>
          <w:rStyle w:val="rvts0"/>
          <w:sz w:val="28"/>
          <w:szCs w:val="28"/>
          <w:lang w:val="uk-UA"/>
        </w:rPr>
        <w:t xml:space="preserve"> є кошти засновника, благодійні внески юридичних та фізичних осіб, інші джерела, не заборонені законодавством.</w:t>
      </w:r>
    </w:p>
    <w:p w:rsidR="009B31D2" w:rsidRDefault="009B31D2" w:rsidP="009F2D91">
      <w:pPr>
        <w:pStyle w:val="Style4"/>
        <w:widowControl/>
        <w:tabs>
          <w:tab w:val="left" w:pos="1411"/>
        </w:tabs>
        <w:spacing w:line="240" w:lineRule="auto"/>
        <w:ind w:firstLine="709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>7.7. Центр може надавати платні освітні та інші послуги у порядку, визначеному законодавством.</w:t>
      </w:r>
    </w:p>
    <w:p w:rsidR="009B31D2" w:rsidRPr="009F2D91" w:rsidRDefault="009B31D2" w:rsidP="009F2D91">
      <w:pPr>
        <w:pStyle w:val="Style4"/>
        <w:widowControl/>
        <w:tabs>
          <w:tab w:val="left" w:pos="1411"/>
        </w:tabs>
        <w:spacing w:line="240" w:lineRule="auto"/>
        <w:ind w:firstLine="709"/>
        <w:rPr>
          <w:sz w:val="28"/>
          <w:szCs w:val="28"/>
          <w:lang w:val="uk-UA"/>
        </w:rPr>
      </w:pPr>
    </w:p>
    <w:p w:rsidR="009B31D2" w:rsidRPr="00D212E0" w:rsidRDefault="009B31D2" w:rsidP="003E5E17">
      <w:pPr>
        <w:pStyle w:val="a5"/>
        <w:spacing w:before="0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VШ</w:t>
      </w:r>
      <w:r w:rsidRPr="00D212E0">
        <w:rPr>
          <w:rFonts w:ascii="Times New Roman" w:hAnsi="Times New Roman"/>
          <w:b/>
          <w:sz w:val="28"/>
          <w:szCs w:val="28"/>
        </w:rPr>
        <w:t xml:space="preserve">. ПРИПИНЕННЯ ДІЯЛЬНОСТІ </w:t>
      </w:r>
      <w:r>
        <w:rPr>
          <w:rFonts w:ascii="Times New Roman" w:hAnsi="Times New Roman"/>
          <w:b/>
          <w:sz w:val="28"/>
          <w:szCs w:val="28"/>
        </w:rPr>
        <w:t>ЦЕНТРУ</w:t>
      </w:r>
    </w:p>
    <w:p w:rsidR="009B31D2" w:rsidRPr="00D212E0" w:rsidRDefault="009B31D2" w:rsidP="00D212E0">
      <w:pPr>
        <w:pStyle w:val="a5"/>
        <w:spacing w:before="0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9B31D2" w:rsidRPr="00D212E0" w:rsidRDefault="009B31D2" w:rsidP="00D212E0">
      <w:pPr>
        <w:pStyle w:val="2"/>
        <w:ind w:firstLine="708"/>
        <w:rPr>
          <w:sz w:val="28"/>
          <w:szCs w:val="28"/>
        </w:rPr>
      </w:pPr>
      <w:r>
        <w:rPr>
          <w:sz w:val="28"/>
          <w:szCs w:val="28"/>
        </w:rPr>
        <w:t>8</w:t>
      </w:r>
      <w:r w:rsidRPr="00D212E0">
        <w:rPr>
          <w:sz w:val="28"/>
          <w:szCs w:val="28"/>
        </w:rPr>
        <w:t>.1. Рішення про реорганізацію або ліквідацію Ц</w:t>
      </w:r>
      <w:r>
        <w:rPr>
          <w:sz w:val="28"/>
          <w:szCs w:val="28"/>
        </w:rPr>
        <w:t>ЕНТРУ</w:t>
      </w:r>
      <w:r w:rsidRPr="00D212E0">
        <w:rPr>
          <w:sz w:val="28"/>
          <w:szCs w:val="28"/>
        </w:rPr>
        <w:t xml:space="preserve"> приймає </w:t>
      </w:r>
      <w:r>
        <w:rPr>
          <w:sz w:val="28"/>
          <w:szCs w:val="28"/>
        </w:rPr>
        <w:t>З</w:t>
      </w:r>
      <w:r w:rsidRPr="00D212E0">
        <w:rPr>
          <w:sz w:val="28"/>
          <w:szCs w:val="28"/>
        </w:rPr>
        <w:t>асновник. Реорганізація Ц</w:t>
      </w:r>
      <w:r>
        <w:rPr>
          <w:sz w:val="28"/>
          <w:szCs w:val="28"/>
        </w:rPr>
        <w:t>ентру</w:t>
      </w:r>
      <w:r w:rsidRPr="00D212E0">
        <w:rPr>
          <w:sz w:val="28"/>
          <w:szCs w:val="28"/>
        </w:rPr>
        <w:t xml:space="preserve"> відбувається за рішенням </w:t>
      </w:r>
      <w:r>
        <w:rPr>
          <w:sz w:val="28"/>
          <w:szCs w:val="28"/>
        </w:rPr>
        <w:t>З</w:t>
      </w:r>
      <w:r w:rsidRPr="00D212E0">
        <w:rPr>
          <w:sz w:val="28"/>
          <w:szCs w:val="28"/>
        </w:rPr>
        <w:t>асновника шляхом злиття, приєднання, поділу, виділення.</w:t>
      </w:r>
    </w:p>
    <w:p w:rsidR="009B31D2" w:rsidRPr="00D212E0" w:rsidRDefault="009B31D2" w:rsidP="00D212E0">
      <w:pPr>
        <w:pStyle w:val="2"/>
        <w:ind w:firstLine="708"/>
        <w:rPr>
          <w:sz w:val="28"/>
          <w:szCs w:val="28"/>
        </w:rPr>
      </w:pPr>
      <w:r w:rsidRPr="00D212E0">
        <w:rPr>
          <w:sz w:val="28"/>
          <w:szCs w:val="28"/>
        </w:rPr>
        <w:t>Ліквідація проводиться ліквідаційною комісією, призначеною власником, а у випадках ліквідації за рішенням господарського суду-ліквідаційною комісією, призначеною цим органом.</w:t>
      </w:r>
    </w:p>
    <w:p w:rsidR="009B31D2" w:rsidRPr="00D212E0" w:rsidRDefault="009B31D2" w:rsidP="00D212E0">
      <w:pPr>
        <w:pStyle w:val="2"/>
        <w:ind w:firstLine="0"/>
        <w:rPr>
          <w:sz w:val="28"/>
          <w:szCs w:val="28"/>
        </w:rPr>
      </w:pPr>
      <w:r w:rsidRPr="00D212E0">
        <w:rPr>
          <w:sz w:val="28"/>
          <w:szCs w:val="28"/>
        </w:rPr>
        <w:t xml:space="preserve"> </w:t>
      </w:r>
      <w:r w:rsidRPr="00D212E0">
        <w:rPr>
          <w:sz w:val="28"/>
          <w:szCs w:val="28"/>
        </w:rPr>
        <w:tab/>
        <w:t>З часу призначення ліквідаційної комісії до неї переходять повноваження щодо управління</w:t>
      </w:r>
      <w:r>
        <w:rPr>
          <w:sz w:val="28"/>
          <w:szCs w:val="28"/>
        </w:rPr>
        <w:t xml:space="preserve"> </w:t>
      </w:r>
      <w:r w:rsidRPr="00D212E0">
        <w:rPr>
          <w:sz w:val="28"/>
          <w:szCs w:val="28"/>
        </w:rPr>
        <w:t>Ц</w:t>
      </w:r>
      <w:r>
        <w:rPr>
          <w:sz w:val="28"/>
          <w:szCs w:val="28"/>
        </w:rPr>
        <w:t>ентром</w:t>
      </w:r>
      <w:r w:rsidRPr="00D212E0">
        <w:rPr>
          <w:sz w:val="28"/>
          <w:szCs w:val="28"/>
        </w:rPr>
        <w:t>.</w:t>
      </w:r>
    </w:p>
    <w:p w:rsidR="009B31D2" w:rsidRPr="00D212E0" w:rsidRDefault="009B31D2" w:rsidP="00D212E0">
      <w:pPr>
        <w:pStyle w:val="a8"/>
        <w:ind w:firstLine="708"/>
        <w:jc w:val="both"/>
        <w:rPr>
          <w:szCs w:val="28"/>
        </w:rPr>
      </w:pPr>
      <w:r>
        <w:rPr>
          <w:szCs w:val="28"/>
        </w:rPr>
        <w:t>8</w:t>
      </w:r>
      <w:r w:rsidRPr="00D212E0">
        <w:rPr>
          <w:szCs w:val="28"/>
        </w:rPr>
        <w:t>.2. В разі припинення юридичної особи (у результаті її ліквідації, злиття, поділу, приєднання або перетворення) всі активи передаються одній або кільком неприбутковим організаціям відповідного виду або зараховуються до доходу бюджету.</w:t>
      </w:r>
    </w:p>
    <w:p w:rsidR="009B31D2" w:rsidRPr="00D212E0" w:rsidRDefault="009B31D2" w:rsidP="00D212E0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Pr="00D212E0">
        <w:rPr>
          <w:rFonts w:ascii="Times New Roman" w:hAnsi="Times New Roman"/>
          <w:sz w:val="28"/>
          <w:szCs w:val="28"/>
          <w:lang w:val="uk-UA"/>
        </w:rPr>
        <w:t xml:space="preserve">.3.Ліквідаційна комісія оцінює наявне майно </w:t>
      </w:r>
      <w:r>
        <w:rPr>
          <w:rFonts w:ascii="Times New Roman" w:hAnsi="Times New Roman"/>
          <w:sz w:val="28"/>
          <w:szCs w:val="28"/>
          <w:lang w:val="uk-UA"/>
        </w:rPr>
        <w:t>Центру</w:t>
      </w:r>
      <w:r w:rsidRPr="00D212E0">
        <w:rPr>
          <w:rFonts w:ascii="Times New Roman" w:hAnsi="Times New Roman"/>
          <w:sz w:val="28"/>
          <w:szCs w:val="28"/>
          <w:lang w:val="uk-UA"/>
        </w:rPr>
        <w:t>, виявляє його дебіторів і кредиторів і розраховується з ними, складає ліквідаційний баланс і представляє його засновнику (власнику).</w:t>
      </w:r>
    </w:p>
    <w:p w:rsidR="009B31D2" w:rsidRPr="00D212E0" w:rsidRDefault="009B31D2" w:rsidP="00D212E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Style w:val="rvts0"/>
          <w:rFonts w:ascii="Times New Roman" w:hAnsi="Times New Roman"/>
          <w:sz w:val="28"/>
          <w:szCs w:val="28"/>
          <w:lang w:val="uk-UA"/>
        </w:rPr>
        <w:t>8</w:t>
      </w:r>
      <w:r w:rsidRPr="00D212E0">
        <w:rPr>
          <w:rStyle w:val="rvts0"/>
          <w:rFonts w:ascii="Times New Roman" w:hAnsi="Times New Roman"/>
          <w:sz w:val="28"/>
          <w:szCs w:val="28"/>
        </w:rPr>
        <w:t>.4.</w:t>
      </w:r>
      <w:r>
        <w:rPr>
          <w:rStyle w:val="rvts0"/>
          <w:rFonts w:ascii="Times New Roman" w:hAnsi="Times New Roman"/>
          <w:sz w:val="28"/>
          <w:szCs w:val="28"/>
          <w:lang w:val="uk-UA"/>
        </w:rPr>
        <w:t>Центр</w:t>
      </w:r>
      <w:r w:rsidRPr="00D212E0">
        <w:rPr>
          <w:rStyle w:val="rvts0"/>
          <w:rFonts w:ascii="Times New Roman" w:hAnsi="Times New Roman"/>
          <w:sz w:val="28"/>
          <w:szCs w:val="28"/>
        </w:rPr>
        <w:t xml:space="preserve"> вважається реорганізованим (ліквідованим) з дня внесення до Єдиного державного реєстру юридичних осіб, фізичних осіб - підприємців та громадських формувань відповідного запису в установленому порядку.</w:t>
      </w:r>
    </w:p>
    <w:p w:rsidR="009B31D2" w:rsidRPr="009F2D91" w:rsidRDefault="009B31D2" w:rsidP="009F2D91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9B31D2" w:rsidRPr="008949CC" w:rsidRDefault="009B31D2" w:rsidP="008949CC">
      <w:pPr>
        <w:widowControl w:val="0"/>
        <w:autoSpaceDE w:val="0"/>
        <w:autoSpaceDN w:val="0"/>
        <w:adjustRightInd w:val="0"/>
        <w:spacing w:after="0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212E0">
        <w:rPr>
          <w:rFonts w:ascii="Times New Roman" w:hAnsi="Times New Roman"/>
          <w:b/>
          <w:sz w:val="28"/>
          <w:szCs w:val="28"/>
        </w:rPr>
        <w:t>X</w:t>
      </w:r>
      <w:r>
        <w:rPr>
          <w:rFonts w:ascii="Times New Roman" w:hAnsi="Times New Roman"/>
          <w:b/>
          <w:sz w:val="28"/>
          <w:szCs w:val="28"/>
          <w:lang w:val="uk-UA"/>
        </w:rPr>
        <w:t>І</w:t>
      </w:r>
      <w:r w:rsidRPr="00D212E0">
        <w:rPr>
          <w:rFonts w:ascii="Times New Roman" w:hAnsi="Times New Roman"/>
          <w:b/>
          <w:sz w:val="28"/>
          <w:szCs w:val="28"/>
        </w:rPr>
        <w:t>. ВНЕСЕННЯ ЗМІН ТА ДОПОВНЕНЬ ДО СТАТУТУ</w:t>
      </w:r>
    </w:p>
    <w:p w:rsidR="009B31D2" w:rsidRPr="00D212E0" w:rsidRDefault="009B31D2" w:rsidP="00D212E0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91</w:t>
      </w:r>
      <w:r w:rsidRPr="00D212E0">
        <w:rPr>
          <w:rFonts w:ascii="Times New Roman" w:hAnsi="Times New Roman"/>
          <w:sz w:val="28"/>
          <w:szCs w:val="28"/>
        </w:rPr>
        <w:t>.Зміни та доповнення до цього Статуту у разі потреби вносяться Засновником шляхом викладення його у новій редакції та реєструються в установленому законом порядку.</w:t>
      </w:r>
    </w:p>
    <w:p w:rsidR="009B31D2" w:rsidRDefault="009B31D2" w:rsidP="00D212E0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B31D2" w:rsidRPr="00C13777" w:rsidRDefault="009B31D2" w:rsidP="00C13777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212E0">
        <w:rPr>
          <w:rFonts w:ascii="Times New Roman" w:hAnsi="Times New Roman"/>
          <w:sz w:val="28"/>
          <w:szCs w:val="28"/>
        </w:rPr>
        <w:t>Секретар міської ради                                                  О.В. Карпець</w:t>
      </w:r>
      <w:bookmarkStart w:id="0" w:name="_GoBack"/>
      <w:bookmarkEnd w:id="0"/>
    </w:p>
    <w:sectPr w:rsidR="009B31D2" w:rsidRPr="00C13777" w:rsidSect="003E5E17">
      <w:footerReference w:type="even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237" w:rsidRDefault="00E91237" w:rsidP="006E08DE">
      <w:pPr>
        <w:spacing w:after="0" w:line="240" w:lineRule="auto"/>
      </w:pPr>
      <w:r>
        <w:separator/>
      </w:r>
    </w:p>
  </w:endnote>
  <w:endnote w:type="continuationSeparator" w:id="0">
    <w:p w:rsidR="00E91237" w:rsidRDefault="00E91237" w:rsidP="006E0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1D2" w:rsidRDefault="00F032BE" w:rsidP="00BD3BBE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9B31D2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B31D2" w:rsidRDefault="009B31D2" w:rsidP="003E5E17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1D2" w:rsidRDefault="00F032BE" w:rsidP="00BD3BBE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9B31D2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C13777">
      <w:rPr>
        <w:rStyle w:val="af0"/>
        <w:noProof/>
      </w:rPr>
      <w:t>7</w:t>
    </w:r>
    <w:r>
      <w:rPr>
        <w:rStyle w:val="af0"/>
      </w:rPr>
      <w:fldChar w:fldCharType="end"/>
    </w:r>
  </w:p>
  <w:p w:rsidR="009B31D2" w:rsidRDefault="009B31D2" w:rsidP="003E5E17">
    <w:pPr>
      <w:pStyle w:val="ac"/>
      <w:ind w:right="360"/>
      <w:jc w:val="right"/>
    </w:pPr>
  </w:p>
  <w:p w:rsidR="009B31D2" w:rsidRDefault="009B31D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237" w:rsidRDefault="00E91237" w:rsidP="006E08DE">
      <w:pPr>
        <w:spacing w:after="0" w:line="240" w:lineRule="auto"/>
      </w:pPr>
      <w:r>
        <w:separator/>
      </w:r>
    </w:p>
  </w:footnote>
  <w:footnote w:type="continuationSeparator" w:id="0">
    <w:p w:rsidR="00E91237" w:rsidRDefault="00E91237" w:rsidP="006E08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FB602F"/>
    <w:multiLevelType w:val="hybridMultilevel"/>
    <w:tmpl w:val="4A061E1A"/>
    <w:lvl w:ilvl="0" w:tplc="243EA62A">
      <w:start w:val="1"/>
      <w:numFmt w:val="bullet"/>
      <w:lvlText w:val="-"/>
      <w:lvlJc w:val="left"/>
      <w:pPr>
        <w:tabs>
          <w:tab w:val="num" w:pos="1639"/>
        </w:tabs>
        <w:ind w:left="1639" w:hanging="93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55F7"/>
    <w:rsid w:val="00012760"/>
    <w:rsid w:val="000653CB"/>
    <w:rsid w:val="00095806"/>
    <w:rsid w:val="000D1728"/>
    <w:rsid w:val="001676D9"/>
    <w:rsid w:val="00197021"/>
    <w:rsid w:val="001A728F"/>
    <w:rsid w:val="001C734F"/>
    <w:rsid w:val="001D4A16"/>
    <w:rsid w:val="001E4B24"/>
    <w:rsid w:val="00276571"/>
    <w:rsid w:val="00291D87"/>
    <w:rsid w:val="00293037"/>
    <w:rsid w:val="002B55F7"/>
    <w:rsid w:val="002C2750"/>
    <w:rsid w:val="00376C5B"/>
    <w:rsid w:val="003842D9"/>
    <w:rsid w:val="003E5E17"/>
    <w:rsid w:val="004355AB"/>
    <w:rsid w:val="00437CBD"/>
    <w:rsid w:val="004621AB"/>
    <w:rsid w:val="00471266"/>
    <w:rsid w:val="004D6791"/>
    <w:rsid w:val="00501FE6"/>
    <w:rsid w:val="005B0697"/>
    <w:rsid w:val="00633272"/>
    <w:rsid w:val="00650F06"/>
    <w:rsid w:val="00672A5A"/>
    <w:rsid w:val="0068450A"/>
    <w:rsid w:val="006C2112"/>
    <w:rsid w:val="006D55E6"/>
    <w:rsid w:val="006E08DE"/>
    <w:rsid w:val="006E17FB"/>
    <w:rsid w:val="006F5144"/>
    <w:rsid w:val="0072329B"/>
    <w:rsid w:val="007338A2"/>
    <w:rsid w:val="007A3784"/>
    <w:rsid w:val="00883EA5"/>
    <w:rsid w:val="008949CC"/>
    <w:rsid w:val="008B3146"/>
    <w:rsid w:val="008E53C5"/>
    <w:rsid w:val="009310F0"/>
    <w:rsid w:val="00932C1B"/>
    <w:rsid w:val="00933116"/>
    <w:rsid w:val="0094469B"/>
    <w:rsid w:val="00966031"/>
    <w:rsid w:val="009B31D2"/>
    <w:rsid w:val="009E32B9"/>
    <w:rsid w:val="009F2D91"/>
    <w:rsid w:val="00A1604D"/>
    <w:rsid w:val="00B14880"/>
    <w:rsid w:val="00B163EE"/>
    <w:rsid w:val="00B4283E"/>
    <w:rsid w:val="00B42979"/>
    <w:rsid w:val="00B859D3"/>
    <w:rsid w:val="00BD3BBE"/>
    <w:rsid w:val="00BE7009"/>
    <w:rsid w:val="00C13777"/>
    <w:rsid w:val="00C844E9"/>
    <w:rsid w:val="00C853D3"/>
    <w:rsid w:val="00CC6C4C"/>
    <w:rsid w:val="00D1042A"/>
    <w:rsid w:val="00D212E0"/>
    <w:rsid w:val="00D256A0"/>
    <w:rsid w:val="00D3478C"/>
    <w:rsid w:val="00D64FF1"/>
    <w:rsid w:val="00D976CD"/>
    <w:rsid w:val="00DA71F0"/>
    <w:rsid w:val="00DB13F8"/>
    <w:rsid w:val="00DB1B06"/>
    <w:rsid w:val="00E91237"/>
    <w:rsid w:val="00E969EC"/>
    <w:rsid w:val="00F032BE"/>
    <w:rsid w:val="00F60AC7"/>
    <w:rsid w:val="00FD20AC"/>
    <w:rsid w:val="00FE14DA"/>
    <w:rsid w:val="00FE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2B9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B4283E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B4283E"/>
    <w:rPr>
      <w:rFonts w:ascii="Arial" w:eastAsia="Times New Roman" w:hAnsi="Arial" w:cs="Times New Roman"/>
      <w:b/>
      <w:bCs/>
      <w:sz w:val="26"/>
      <w:szCs w:val="26"/>
      <w:lang w:val="uk-UA"/>
    </w:rPr>
  </w:style>
  <w:style w:type="paragraph" w:styleId="a3">
    <w:name w:val="Normal (Web)"/>
    <w:basedOn w:val="a"/>
    <w:uiPriority w:val="99"/>
    <w:rsid w:val="006845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4">
    <w:name w:val="List Paragraph"/>
    <w:basedOn w:val="a"/>
    <w:uiPriority w:val="99"/>
    <w:qFormat/>
    <w:rsid w:val="001676D9"/>
    <w:pPr>
      <w:ind w:left="720"/>
      <w:contextualSpacing/>
    </w:pPr>
  </w:style>
  <w:style w:type="paragraph" w:customStyle="1" w:styleId="a5">
    <w:name w:val="Нормальний текст"/>
    <w:basedOn w:val="a"/>
    <w:uiPriority w:val="99"/>
    <w:rsid w:val="007338A2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  <w:style w:type="paragraph" w:styleId="a6">
    <w:name w:val="Balloon Text"/>
    <w:basedOn w:val="a"/>
    <w:link w:val="a7"/>
    <w:uiPriority w:val="99"/>
    <w:semiHidden/>
    <w:rsid w:val="002C2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2C2750"/>
    <w:rPr>
      <w:rFonts w:ascii="Tahoma" w:hAnsi="Tahoma" w:cs="Tahoma"/>
      <w:sz w:val="16"/>
      <w:szCs w:val="16"/>
    </w:rPr>
  </w:style>
  <w:style w:type="character" w:customStyle="1" w:styleId="FontStyle13">
    <w:name w:val="Font Style13"/>
    <w:uiPriority w:val="99"/>
    <w:rsid w:val="00B4283E"/>
    <w:rPr>
      <w:rFonts w:ascii="Times New Roman" w:hAnsi="Times New Roman"/>
      <w:sz w:val="24"/>
    </w:rPr>
  </w:style>
  <w:style w:type="paragraph" w:customStyle="1" w:styleId="Style4">
    <w:name w:val="Style4"/>
    <w:basedOn w:val="a"/>
    <w:uiPriority w:val="99"/>
    <w:rsid w:val="00D212E0"/>
    <w:pPr>
      <w:widowControl w:val="0"/>
      <w:autoSpaceDE w:val="0"/>
      <w:autoSpaceDN w:val="0"/>
      <w:adjustRightInd w:val="0"/>
      <w:spacing w:after="0" w:line="336" w:lineRule="exact"/>
      <w:ind w:firstLine="917"/>
      <w:jc w:val="both"/>
    </w:pPr>
    <w:rPr>
      <w:rFonts w:ascii="Times New Roman" w:hAnsi="Times New Roman"/>
      <w:sz w:val="24"/>
      <w:szCs w:val="24"/>
    </w:rPr>
  </w:style>
  <w:style w:type="character" w:customStyle="1" w:styleId="rvts0">
    <w:name w:val="rvts0"/>
    <w:uiPriority w:val="99"/>
    <w:rsid w:val="00D212E0"/>
    <w:rPr>
      <w:rFonts w:cs="Times New Roman"/>
    </w:rPr>
  </w:style>
  <w:style w:type="paragraph" w:styleId="a8">
    <w:name w:val="Body Text"/>
    <w:basedOn w:val="a"/>
    <w:link w:val="a9"/>
    <w:uiPriority w:val="99"/>
    <w:rsid w:val="00D212E0"/>
    <w:pPr>
      <w:spacing w:after="0" w:line="240" w:lineRule="auto"/>
    </w:pPr>
    <w:rPr>
      <w:rFonts w:ascii="Times New Roman" w:hAnsi="Times New Roman"/>
      <w:sz w:val="28"/>
      <w:szCs w:val="24"/>
      <w:lang w:val="uk-UA"/>
    </w:rPr>
  </w:style>
  <w:style w:type="character" w:customStyle="1" w:styleId="a9">
    <w:name w:val="Основной текст Знак"/>
    <w:link w:val="a8"/>
    <w:uiPriority w:val="99"/>
    <w:locked/>
    <w:rsid w:val="00D212E0"/>
    <w:rPr>
      <w:rFonts w:ascii="Times New Roman" w:hAnsi="Times New Roman" w:cs="Times New Roman"/>
      <w:sz w:val="24"/>
      <w:szCs w:val="24"/>
      <w:lang w:val="uk-UA"/>
    </w:rPr>
  </w:style>
  <w:style w:type="paragraph" w:styleId="2">
    <w:name w:val="Body Text Indent 2"/>
    <w:basedOn w:val="a"/>
    <w:link w:val="20"/>
    <w:uiPriority w:val="99"/>
    <w:rsid w:val="00D212E0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0"/>
      <w:lang w:val="uk-UA"/>
    </w:rPr>
  </w:style>
  <w:style w:type="character" w:customStyle="1" w:styleId="20">
    <w:name w:val="Основной текст с отступом 2 Знак"/>
    <w:link w:val="2"/>
    <w:uiPriority w:val="99"/>
    <w:locked/>
    <w:rsid w:val="00D212E0"/>
    <w:rPr>
      <w:rFonts w:ascii="Times New Roman" w:hAnsi="Times New Roman" w:cs="Times New Roman"/>
      <w:sz w:val="20"/>
      <w:szCs w:val="20"/>
      <w:lang w:val="uk-UA"/>
    </w:rPr>
  </w:style>
  <w:style w:type="paragraph" w:styleId="aa">
    <w:name w:val="header"/>
    <w:basedOn w:val="a"/>
    <w:link w:val="ab"/>
    <w:uiPriority w:val="99"/>
    <w:rsid w:val="006E08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locked/>
    <w:rsid w:val="006E08DE"/>
    <w:rPr>
      <w:rFonts w:cs="Times New Roman"/>
    </w:rPr>
  </w:style>
  <w:style w:type="paragraph" w:styleId="ac">
    <w:name w:val="footer"/>
    <w:basedOn w:val="a"/>
    <w:link w:val="ad"/>
    <w:uiPriority w:val="99"/>
    <w:rsid w:val="006E08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locked/>
    <w:rsid w:val="006E08DE"/>
    <w:rPr>
      <w:rFonts w:cs="Times New Roman"/>
    </w:rPr>
  </w:style>
  <w:style w:type="paragraph" w:styleId="ae">
    <w:name w:val="Document Map"/>
    <w:basedOn w:val="a"/>
    <w:link w:val="af"/>
    <w:uiPriority w:val="99"/>
    <w:semiHidden/>
    <w:rsid w:val="003E5E1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link w:val="ae"/>
    <w:uiPriority w:val="99"/>
    <w:semiHidden/>
    <w:rsid w:val="00E422B1"/>
    <w:rPr>
      <w:rFonts w:ascii="Times New Roman" w:hAnsi="Times New Roman"/>
      <w:sz w:val="0"/>
      <w:szCs w:val="0"/>
      <w:lang w:val="ru-RU" w:eastAsia="ru-RU"/>
    </w:rPr>
  </w:style>
  <w:style w:type="character" w:styleId="af0">
    <w:name w:val="page number"/>
    <w:uiPriority w:val="99"/>
    <w:rsid w:val="003E5E1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2613</Words>
  <Characters>14899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Osvita1</dc:creator>
  <cp:keywords/>
  <dc:description/>
  <cp:lastModifiedBy>1</cp:lastModifiedBy>
  <cp:revision>17</cp:revision>
  <cp:lastPrinted>2020-08-07T11:26:00Z</cp:lastPrinted>
  <dcterms:created xsi:type="dcterms:W3CDTF">2020-07-30T11:52:00Z</dcterms:created>
  <dcterms:modified xsi:type="dcterms:W3CDTF">2020-08-07T11:26:00Z</dcterms:modified>
</cp:coreProperties>
</file>